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B3F7" w14:textId="77777777" w:rsidR="00267369" w:rsidRPr="0087283F" w:rsidRDefault="00267369" w:rsidP="00267369">
      <w:pPr>
        <w:pStyle w:val="Normal1"/>
        <w:spacing w:line="240" w:lineRule="auto"/>
        <w:jc w:val="center"/>
        <w:rPr>
          <w:rFonts w:ascii="Calibri" w:hAnsi="Calibri"/>
          <w:b/>
          <w:sz w:val="28"/>
          <w:szCs w:val="28"/>
        </w:rPr>
      </w:pPr>
      <w:bookmarkStart w:id="0" w:name="_GoBack"/>
      <w:bookmarkEnd w:id="0"/>
    </w:p>
    <w:p w14:paraId="1BC0D570" w14:textId="77777777" w:rsidR="0028449B" w:rsidRPr="0087283F" w:rsidRDefault="00F908DF" w:rsidP="00267369">
      <w:pPr>
        <w:pStyle w:val="Normal1"/>
        <w:spacing w:line="240" w:lineRule="auto"/>
        <w:jc w:val="center"/>
        <w:rPr>
          <w:rFonts w:ascii="Calibri" w:hAnsi="Calibri"/>
          <w:b/>
          <w:sz w:val="28"/>
          <w:szCs w:val="28"/>
        </w:rPr>
      </w:pPr>
      <w:r w:rsidRPr="0087283F">
        <w:rPr>
          <w:rFonts w:ascii="Calibri" w:hAnsi="Calibri"/>
          <w:b/>
          <w:sz w:val="28"/>
          <w:szCs w:val="28"/>
        </w:rPr>
        <w:t xml:space="preserve">NYSFAAA State Student Aid Proposals – Advocacy Day </w:t>
      </w:r>
    </w:p>
    <w:p w14:paraId="4FC8E0D6" w14:textId="18BB20A5" w:rsidR="0028449B" w:rsidRPr="0087283F" w:rsidRDefault="00F908DF" w:rsidP="00267369">
      <w:pPr>
        <w:pStyle w:val="Normal1"/>
        <w:spacing w:line="240" w:lineRule="auto"/>
        <w:jc w:val="center"/>
        <w:rPr>
          <w:rFonts w:ascii="Calibri" w:hAnsi="Calibri"/>
        </w:rPr>
      </w:pPr>
      <w:r w:rsidRPr="0087283F">
        <w:rPr>
          <w:rFonts w:ascii="Calibri" w:hAnsi="Calibri"/>
          <w:b/>
          <w:sz w:val="28"/>
          <w:szCs w:val="28"/>
        </w:rPr>
        <w:t xml:space="preserve"> February </w:t>
      </w:r>
      <w:r w:rsidR="008D53C9">
        <w:rPr>
          <w:rFonts w:ascii="Calibri" w:hAnsi="Calibri"/>
          <w:b/>
          <w:sz w:val="28"/>
          <w:szCs w:val="28"/>
        </w:rPr>
        <w:t>9-</w:t>
      </w:r>
      <w:r w:rsidRPr="0087283F">
        <w:rPr>
          <w:rFonts w:ascii="Calibri" w:hAnsi="Calibri"/>
          <w:b/>
          <w:sz w:val="28"/>
          <w:szCs w:val="28"/>
        </w:rPr>
        <w:t>10, 2021</w:t>
      </w:r>
    </w:p>
    <w:p w14:paraId="68663F97" w14:textId="77777777" w:rsidR="00267369" w:rsidRPr="0087283F" w:rsidRDefault="00267369" w:rsidP="00267369">
      <w:pPr>
        <w:pStyle w:val="Normal1"/>
        <w:spacing w:line="240" w:lineRule="auto"/>
        <w:jc w:val="center"/>
        <w:rPr>
          <w:rFonts w:ascii="Calibri" w:hAnsi="Calibri"/>
        </w:rPr>
      </w:pPr>
    </w:p>
    <w:p w14:paraId="35A2797E" w14:textId="77777777" w:rsidR="00267369" w:rsidRPr="0087283F" w:rsidRDefault="00267369" w:rsidP="00267369">
      <w:pPr>
        <w:pStyle w:val="Normal1"/>
        <w:spacing w:line="240" w:lineRule="auto"/>
        <w:jc w:val="center"/>
        <w:rPr>
          <w:rFonts w:ascii="Calibri" w:hAnsi="Calibri"/>
        </w:rPr>
      </w:pPr>
    </w:p>
    <w:p w14:paraId="351BB75B" w14:textId="5EFE3F10" w:rsidR="0028449B" w:rsidRPr="0087283F" w:rsidRDefault="00F908DF" w:rsidP="00267369">
      <w:pPr>
        <w:pStyle w:val="Normal1"/>
        <w:rPr>
          <w:rFonts w:ascii="Calibri" w:hAnsi="Calibri"/>
        </w:rPr>
      </w:pPr>
      <w:r w:rsidRPr="0087283F">
        <w:rPr>
          <w:rFonts w:ascii="Calibri" w:hAnsi="Calibri"/>
        </w:rPr>
        <w:t xml:space="preserve">The New York State Financial Aid Administrators Association (NYSFAAA), an association of </w:t>
      </w:r>
      <w:r w:rsidR="007D63D1">
        <w:rPr>
          <w:rFonts w:ascii="Calibri" w:hAnsi="Calibri"/>
        </w:rPr>
        <w:t xml:space="preserve">student </w:t>
      </w:r>
      <w:r w:rsidR="007D63D1" w:rsidRPr="0087283F">
        <w:rPr>
          <w:rFonts w:ascii="Calibri" w:hAnsi="Calibri"/>
        </w:rPr>
        <w:t xml:space="preserve">financial aid </w:t>
      </w:r>
      <w:r w:rsidR="007D63D1">
        <w:rPr>
          <w:rFonts w:ascii="Calibri" w:hAnsi="Calibri"/>
        </w:rPr>
        <w:t>professionals</w:t>
      </w:r>
      <w:r w:rsidRPr="0087283F">
        <w:rPr>
          <w:rFonts w:ascii="Calibri" w:hAnsi="Calibri"/>
        </w:rPr>
        <w:t xml:space="preserve"> from across the state representing all sectors of our diverse higher education system, proposes a number of recommendations designed to </w:t>
      </w:r>
      <w:r w:rsidR="007661F0" w:rsidRPr="0087283F">
        <w:rPr>
          <w:rFonts w:ascii="Calibri" w:hAnsi="Calibri"/>
        </w:rPr>
        <w:t>safeguard</w:t>
      </w:r>
      <w:r w:rsidRPr="0087283F">
        <w:rPr>
          <w:rFonts w:ascii="Calibri" w:hAnsi="Calibri"/>
        </w:rPr>
        <w:t xml:space="preserve"> access to an affordable college education for all ac</w:t>
      </w:r>
      <w:r w:rsidR="007661F0" w:rsidRPr="0087283F">
        <w:rPr>
          <w:rFonts w:ascii="Calibri" w:hAnsi="Calibri"/>
        </w:rPr>
        <w:t>ademically qualified students. Our</w:t>
      </w:r>
      <w:r w:rsidRPr="0087283F">
        <w:rPr>
          <w:rFonts w:ascii="Calibri" w:hAnsi="Calibri"/>
        </w:rPr>
        <w:t xml:space="preserve"> proposals </w:t>
      </w:r>
      <w:r w:rsidR="007661F0" w:rsidRPr="0087283F">
        <w:rPr>
          <w:rFonts w:ascii="Calibri" w:hAnsi="Calibri"/>
        </w:rPr>
        <w:t xml:space="preserve">stem from a need to better serve our state’s students, to help </w:t>
      </w:r>
      <w:r w:rsidRPr="0087283F">
        <w:rPr>
          <w:rFonts w:ascii="Calibri" w:hAnsi="Calibri"/>
        </w:rPr>
        <w:t xml:space="preserve">students with demonstrated </w:t>
      </w:r>
      <w:r w:rsidR="007661F0" w:rsidRPr="0087283F">
        <w:rPr>
          <w:rFonts w:ascii="Calibri" w:hAnsi="Calibri"/>
        </w:rPr>
        <w:t xml:space="preserve">financial </w:t>
      </w:r>
      <w:r w:rsidRPr="0087283F">
        <w:rPr>
          <w:rFonts w:ascii="Calibri" w:hAnsi="Calibri"/>
        </w:rPr>
        <w:t>need</w:t>
      </w:r>
      <w:r w:rsidR="007661F0" w:rsidRPr="0087283F">
        <w:rPr>
          <w:rFonts w:ascii="Calibri" w:hAnsi="Calibri"/>
        </w:rPr>
        <w:t xml:space="preserve"> make college possible</w:t>
      </w:r>
      <w:r w:rsidRPr="0087283F">
        <w:rPr>
          <w:rFonts w:ascii="Calibri" w:hAnsi="Calibri"/>
        </w:rPr>
        <w:t xml:space="preserve">, </w:t>
      </w:r>
      <w:proofErr w:type="gramStart"/>
      <w:r w:rsidR="007661F0" w:rsidRPr="0087283F">
        <w:rPr>
          <w:rFonts w:ascii="Calibri" w:hAnsi="Calibri"/>
        </w:rPr>
        <w:t>and also</w:t>
      </w:r>
      <w:proofErr w:type="gramEnd"/>
      <w:r w:rsidR="007661F0" w:rsidRPr="0087283F">
        <w:rPr>
          <w:rFonts w:ascii="Calibri" w:hAnsi="Calibri"/>
        </w:rPr>
        <w:t xml:space="preserve"> focus on streamlining</w:t>
      </w:r>
      <w:r w:rsidRPr="0087283F">
        <w:rPr>
          <w:rFonts w:ascii="Calibri" w:hAnsi="Calibri"/>
        </w:rPr>
        <w:t xml:space="preserve"> the financial aid application process.</w:t>
      </w:r>
    </w:p>
    <w:p w14:paraId="4E7F4849" w14:textId="77777777" w:rsidR="007661F0" w:rsidRPr="0087283F" w:rsidRDefault="007661F0" w:rsidP="00267369">
      <w:pPr>
        <w:pStyle w:val="Normal1"/>
        <w:rPr>
          <w:rFonts w:ascii="Calibri" w:hAnsi="Calibri"/>
        </w:rPr>
      </w:pPr>
    </w:p>
    <w:p w14:paraId="0404E4E0" w14:textId="1E670A60" w:rsidR="007661F0" w:rsidRPr="0087283F" w:rsidRDefault="007661F0" w:rsidP="00267369">
      <w:pPr>
        <w:pStyle w:val="Normal1"/>
        <w:rPr>
          <w:rFonts w:ascii="Calibri" w:hAnsi="Calibri"/>
        </w:rPr>
      </w:pPr>
      <w:r w:rsidRPr="0087283F">
        <w:rPr>
          <w:rFonts w:ascii="Calibri" w:hAnsi="Calibri"/>
        </w:rPr>
        <w:t xml:space="preserve">NYSFAAA’s financial aid administrators and their campus communities are aware of the State’s current budget crisis caused by the pandemic. However, we remind you of the </w:t>
      </w:r>
      <w:proofErr w:type="gramStart"/>
      <w:r w:rsidRPr="0087283F">
        <w:rPr>
          <w:rFonts w:ascii="Calibri" w:hAnsi="Calibri"/>
        </w:rPr>
        <w:t>ever increasing</w:t>
      </w:r>
      <w:proofErr w:type="gramEnd"/>
      <w:r w:rsidRPr="0087283F">
        <w:rPr>
          <w:rFonts w:ascii="Calibri" w:hAnsi="Calibri"/>
        </w:rPr>
        <w:t xml:space="preserve"> need of </w:t>
      </w:r>
      <w:r w:rsidR="003D255A">
        <w:rPr>
          <w:rFonts w:ascii="Calibri" w:hAnsi="Calibri"/>
        </w:rPr>
        <w:t>our state’s</w:t>
      </w:r>
      <w:r w:rsidRPr="0087283F">
        <w:rPr>
          <w:rFonts w:ascii="Calibri" w:hAnsi="Calibri"/>
        </w:rPr>
        <w:t xml:space="preserve"> students and their families who are struggling. They </w:t>
      </w:r>
      <w:proofErr w:type="gramStart"/>
      <w:r w:rsidRPr="0087283F">
        <w:rPr>
          <w:rFonts w:ascii="Calibri" w:hAnsi="Calibri"/>
        </w:rPr>
        <w:t>must be considered</w:t>
      </w:r>
      <w:proofErr w:type="gramEnd"/>
      <w:r w:rsidRPr="0087283F">
        <w:rPr>
          <w:rFonts w:ascii="Calibri" w:hAnsi="Calibri"/>
        </w:rPr>
        <w:t xml:space="preserve"> a top priority.</w:t>
      </w:r>
      <w:r w:rsidR="00F41020" w:rsidRPr="0087283F">
        <w:rPr>
          <w:rFonts w:ascii="Calibri" w:hAnsi="Calibri"/>
        </w:rPr>
        <w:t xml:space="preserve"> The recommendations below are those we believe are most important and will be most impactful, provided the state receives a </w:t>
      </w:r>
      <w:r w:rsidR="009557C1" w:rsidRPr="0087283F">
        <w:rPr>
          <w:rFonts w:ascii="Calibri" w:hAnsi="Calibri"/>
        </w:rPr>
        <w:t>fair F</w:t>
      </w:r>
      <w:r w:rsidR="00F41020" w:rsidRPr="0087283F">
        <w:rPr>
          <w:rFonts w:ascii="Calibri" w:hAnsi="Calibri"/>
        </w:rPr>
        <w:t>ederal funding package.</w:t>
      </w:r>
    </w:p>
    <w:p w14:paraId="0355FD12" w14:textId="77777777" w:rsidR="00267369" w:rsidRPr="0087283F" w:rsidRDefault="00267369" w:rsidP="00267369">
      <w:pPr>
        <w:pStyle w:val="Normal1"/>
        <w:spacing w:line="240" w:lineRule="auto"/>
        <w:rPr>
          <w:rFonts w:ascii="Calibri" w:hAnsi="Calibri"/>
        </w:rPr>
      </w:pPr>
    </w:p>
    <w:p w14:paraId="14DA5B4E" w14:textId="77777777" w:rsidR="0028449B" w:rsidRPr="0087283F" w:rsidRDefault="007C0D4C" w:rsidP="00267369">
      <w:pPr>
        <w:pStyle w:val="Normal1"/>
        <w:spacing w:line="240" w:lineRule="auto"/>
        <w:jc w:val="center"/>
        <w:rPr>
          <w:rFonts w:ascii="Calibri" w:hAnsi="Calibri"/>
          <w:u w:val="single"/>
        </w:rPr>
      </w:pPr>
      <w:r>
        <w:rPr>
          <w:rFonts w:ascii="Calibri" w:hAnsi="Calibri"/>
          <w:noProof/>
        </w:rPr>
        <w:pict w14:anchorId="11FBB4E0">
          <v:rect id="_x0000_i1025" alt="" style="width:468pt;height:.05pt;mso-width-percent:0;mso-height-percent:0;mso-width-percent:0;mso-height-percent:0" o:hralign="center" o:hrstd="t" o:hr="t" fillcolor="#a0a0a0" stroked="f"/>
        </w:pict>
      </w:r>
    </w:p>
    <w:p w14:paraId="15223E2C" w14:textId="77777777" w:rsidR="000622BC" w:rsidRPr="0087283F" w:rsidRDefault="000622BC" w:rsidP="000622BC">
      <w:pPr>
        <w:pStyle w:val="Normal1"/>
        <w:jc w:val="center"/>
        <w:rPr>
          <w:rFonts w:ascii="Calibri" w:hAnsi="Calibri"/>
          <w:b/>
          <w:sz w:val="24"/>
          <w:szCs w:val="24"/>
        </w:rPr>
      </w:pPr>
    </w:p>
    <w:p w14:paraId="0EAA6116" w14:textId="77777777" w:rsidR="00267369" w:rsidRPr="0087283F" w:rsidRDefault="00F908DF" w:rsidP="00D66F3A">
      <w:pPr>
        <w:pStyle w:val="Normal1"/>
        <w:jc w:val="center"/>
        <w:rPr>
          <w:rFonts w:ascii="Calibri" w:hAnsi="Calibri"/>
          <w:b/>
          <w:sz w:val="24"/>
          <w:szCs w:val="24"/>
        </w:rPr>
      </w:pPr>
      <w:r w:rsidRPr="0087283F">
        <w:rPr>
          <w:rFonts w:ascii="Calibri" w:hAnsi="Calibri"/>
          <w:b/>
          <w:sz w:val="24"/>
          <w:szCs w:val="24"/>
        </w:rPr>
        <w:t>Recommendation #1:</w:t>
      </w:r>
    </w:p>
    <w:p w14:paraId="53A15BC8" w14:textId="7E6337A5" w:rsidR="00F41020" w:rsidRPr="0087283F" w:rsidRDefault="00F41020" w:rsidP="00D66F3A">
      <w:pPr>
        <w:pStyle w:val="Normal1"/>
        <w:jc w:val="center"/>
        <w:rPr>
          <w:rFonts w:ascii="Calibri" w:hAnsi="Calibri"/>
          <w:b/>
          <w:color w:val="0000FF"/>
          <w:sz w:val="28"/>
          <w:szCs w:val="24"/>
        </w:rPr>
      </w:pPr>
      <w:r w:rsidRPr="0087283F">
        <w:rPr>
          <w:rFonts w:ascii="Calibri" w:hAnsi="Calibri"/>
          <w:b/>
          <w:color w:val="0000FF"/>
          <w:sz w:val="28"/>
          <w:szCs w:val="24"/>
        </w:rPr>
        <w:t xml:space="preserve">Support Meaningful TAP </w:t>
      </w:r>
      <w:r w:rsidR="00957446" w:rsidRPr="0087283F">
        <w:rPr>
          <w:rFonts w:ascii="Calibri" w:hAnsi="Calibri"/>
          <w:b/>
          <w:color w:val="0000FF"/>
          <w:sz w:val="28"/>
          <w:szCs w:val="24"/>
        </w:rPr>
        <w:t xml:space="preserve">Awards </w:t>
      </w:r>
      <w:r w:rsidRPr="0087283F">
        <w:rPr>
          <w:rFonts w:ascii="Calibri" w:hAnsi="Calibri"/>
          <w:b/>
          <w:color w:val="0000FF"/>
          <w:sz w:val="28"/>
          <w:szCs w:val="24"/>
        </w:rPr>
        <w:t>for New York State Students</w:t>
      </w:r>
    </w:p>
    <w:p w14:paraId="7DE3657A" w14:textId="4258DDFC" w:rsidR="0028449B" w:rsidRPr="0087283F" w:rsidRDefault="00F41020" w:rsidP="00D66F3A">
      <w:pPr>
        <w:pStyle w:val="Normal1"/>
        <w:jc w:val="center"/>
        <w:rPr>
          <w:rFonts w:ascii="Calibri" w:hAnsi="Calibri"/>
          <w:sz w:val="24"/>
          <w:szCs w:val="24"/>
        </w:rPr>
      </w:pPr>
      <w:r w:rsidRPr="0087283F">
        <w:rPr>
          <w:rFonts w:ascii="Calibri" w:hAnsi="Calibri"/>
          <w:sz w:val="24"/>
          <w:szCs w:val="24"/>
        </w:rPr>
        <w:t xml:space="preserve">– </w:t>
      </w:r>
      <w:r w:rsidR="00F908DF" w:rsidRPr="0087283F">
        <w:rPr>
          <w:rFonts w:ascii="Calibri" w:hAnsi="Calibri"/>
          <w:sz w:val="24"/>
          <w:szCs w:val="24"/>
        </w:rPr>
        <w:t>Increase Maximum TAP Award and Expand Income Eligibility</w:t>
      </w:r>
      <w:r w:rsidRPr="0087283F">
        <w:rPr>
          <w:rFonts w:ascii="Calibri" w:hAnsi="Calibri"/>
          <w:sz w:val="24"/>
          <w:szCs w:val="24"/>
        </w:rPr>
        <w:t xml:space="preserve"> –</w:t>
      </w:r>
    </w:p>
    <w:p w14:paraId="1972761F" w14:textId="77777777" w:rsidR="00D66F3A" w:rsidRPr="0087283F" w:rsidRDefault="00D66F3A" w:rsidP="00D66F3A">
      <w:pPr>
        <w:pStyle w:val="Normal1"/>
        <w:jc w:val="center"/>
        <w:rPr>
          <w:rFonts w:ascii="Calibri" w:hAnsi="Calibri"/>
          <w:b/>
          <w:sz w:val="18"/>
          <w:szCs w:val="24"/>
        </w:rPr>
      </w:pPr>
    </w:p>
    <w:p w14:paraId="2BB7191E" w14:textId="1C951B44" w:rsidR="0028449B" w:rsidRPr="0087283F" w:rsidRDefault="00F41020" w:rsidP="00267369">
      <w:pPr>
        <w:pStyle w:val="Normal1"/>
        <w:rPr>
          <w:rFonts w:ascii="Calibri" w:hAnsi="Calibri"/>
        </w:rPr>
      </w:pPr>
      <w:r w:rsidRPr="0087283F">
        <w:rPr>
          <w:rFonts w:ascii="Calibri" w:hAnsi="Calibri"/>
          <w:b/>
        </w:rPr>
        <w:t xml:space="preserve">We recommend </w:t>
      </w:r>
      <w:r w:rsidR="005001E0" w:rsidRPr="0087283F">
        <w:rPr>
          <w:rFonts w:ascii="Calibri" w:hAnsi="Calibri"/>
          <w:b/>
        </w:rPr>
        <w:t>phasing in</w:t>
      </w:r>
      <w:r w:rsidR="00F908DF" w:rsidRPr="0087283F">
        <w:rPr>
          <w:rFonts w:ascii="Calibri" w:hAnsi="Calibri"/>
          <w:b/>
        </w:rPr>
        <w:t xml:space="preserve"> over three years (to </w:t>
      </w:r>
      <w:r w:rsidR="002E3E8A" w:rsidRPr="0087283F">
        <w:rPr>
          <w:rFonts w:ascii="Calibri" w:hAnsi="Calibri"/>
          <w:b/>
        </w:rPr>
        <w:t>2024</w:t>
      </w:r>
      <w:r w:rsidR="005001E0" w:rsidRPr="0087283F">
        <w:rPr>
          <w:rFonts w:ascii="Calibri" w:hAnsi="Calibri"/>
          <w:b/>
        </w:rPr>
        <w:t xml:space="preserve">) </w:t>
      </w:r>
      <w:r w:rsidR="00F908DF" w:rsidRPr="0087283F">
        <w:rPr>
          <w:rFonts w:ascii="Calibri" w:hAnsi="Calibri"/>
          <w:b/>
        </w:rPr>
        <w:t>an increase in the maximum Tuition Assistance Program (TAP) Award from the current maximum of $5,165 to $6,000</w:t>
      </w:r>
      <w:r w:rsidR="00267369" w:rsidRPr="0087283F">
        <w:rPr>
          <w:rFonts w:ascii="Calibri" w:hAnsi="Calibri"/>
          <w:b/>
        </w:rPr>
        <w:t>, an increase in the minimum TAP award to $1,000 (from $500),</w:t>
      </w:r>
      <w:r w:rsidR="00F908DF" w:rsidRPr="0087283F">
        <w:rPr>
          <w:rFonts w:ascii="Calibri" w:hAnsi="Calibri"/>
          <w:b/>
        </w:rPr>
        <w:t xml:space="preserve"> and </w:t>
      </w:r>
      <w:r w:rsidR="005001E0" w:rsidRPr="0087283F">
        <w:rPr>
          <w:rFonts w:ascii="Calibri" w:hAnsi="Calibri"/>
          <w:b/>
        </w:rPr>
        <w:t>phasing</w:t>
      </w:r>
      <w:r w:rsidR="00F908DF" w:rsidRPr="0087283F">
        <w:rPr>
          <w:rFonts w:ascii="Calibri" w:hAnsi="Calibri"/>
          <w:b/>
        </w:rPr>
        <w:t xml:space="preserve"> in an increase in the TAP income eligibility from $80,000 to $110,000 NYS Net Taxable Income (NTI).</w:t>
      </w:r>
      <w:r w:rsidR="00F908DF" w:rsidRPr="0087283F">
        <w:rPr>
          <w:rFonts w:ascii="Calibri" w:hAnsi="Calibri"/>
        </w:rPr>
        <w:t xml:space="preserve"> Establish a funding formula for future years (post-202</w:t>
      </w:r>
      <w:r w:rsidR="00D06548">
        <w:rPr>
          <w:rFonts w:ascii="Calibri" w:hAnsi="Calibri"/>
        </w:rPr>
        <w:t>4</w:t>
      </w:r>
      <w:r w:rsidR="00F908DF" w:rsidRPr="0087283F">
        <w:rPr>
          <w:rFonts w:ascii="Calibri" w:hAnsi="Calibri"/>
        </w:rPr>
        <w:t xml:space="preserve">) whereby TAP </w:t>
      </w:r>
      <w:proofErr w:type="gramStart"/>
      <w:r w:rsidR="00F908DF" w:rsidRPr="0087283F">
        <w:rPr>
          <w:rFonts w:ascii="Calibri" w:hAnsi="Calibri"/>
        </w:rPr>
        <w:t>would be increased</w:t>
      </w:r>
      <w:proofErr w:type="gramEnd"/>
      <w:r w:rsidR="00F908DF" w:rsidRPr="0087283F">
        <w:rPr>
          <w:rFonts w:ascii="Calibri" w:hAnsi="Calibri"/>
        </w:rPr>
        <w:t xml:space="preserve"> annually to keep pace with inflation.</w:t>
      </w:r>
    </w:p>
    <w:p w14:paraId="39F4F6C6" w14:textId="77777777" w:rsidR="0087283F" w:rsidRPr="0087283F" w:rsidRDefault="0087283F" w:rsidP="002E3E8A">
      <w:pPr>
        <w:pStyle w:val="Normal1"/>
        <w:ind w:left="720"/>
        <w:rPr>
          <w:rFonts w:ascii="Calibri" w:hAnsi="Calibri"/>
          <w:i/>
          <w:u w:val="single"/>
        </w:rPr>
      </w:pPr>
    </w:p>
    <w:p w14:paraId="3AF6985D" w14:textId="1F0E2CBF" w:rsidR="002E3E8A" w:rsidRPr="0087283F" w:rsidRDefault="00F908DF" w:rsidP="002E3E8A">
      <w:pPr>
        <w:pStyle w:val="Normal1"/>
        <w:ind w:left="720"/>
        <w:rPr>
          <w:rFonts w:ascii="Calibri" w:hAnsi="Calibri"/>
        </w:rPr>
      </w:pPr>
      <w:r w:rsidRPr="0087283F">
        <w:rPr>
          <w:rFonts w:ascii="Calibri" w:hAnsi="Calibri"/>
          <w:i/>
          <w:u w:val="single"/>
        </w:rPr>
        <w:t>Rationale</w:t>
      </w:r>
      <w:r w:rsidRPr="0087283F">
        <w:rPr>
          <w:rFonts w:ascii="Calibri" w:hAnsi="Calibri"/>
          <w:i/>
        </w:rPr>
        <w:t>:</w:t>
      </w:r>
      <w:r w:rsidRPr="0087283F">
        <w:rPr>
          <w:rFonts w:ascii="Calibri" w:hAnsi="Calibri"/>
        </w:rPr>
        <w:t xml:space="preserve">  </w:t>
      </w:r>
    </w:p>
    <w:p w14:paraId="48B6FD6C" w14:textId="77777777" w:rsidR="002E3E8A" w:rsidRPr="0087283F" w:rsidRDefault="002E3E8A" w:rsidP="00D66F3A">
      <w:pPr>
        <w:pStyle w:val="Normal1"/>
        <w:ind w:left="720"/>
        <w:rPr>
          <w:rFonts w:ascii="Calibri" w:hAnsi="Calibri"/>
          <w:i/>
        </w:rPr>
      </w:pPr>
      <w:r w:rsidRPr="0087283F">
        <w:rPr>
          <w:rFonts w:ascii="Calibri" w:hAnsi="Calibri"/>
          <w:i/>
        </w:rPr>
        <w:t xml:space="preserve">We were encouraged that TAP funding </w:t>
      </w:r>
      <w:proofErr w:type="gramStart"/>
      <w:r w:rsidRPr="0087283F">
        <w:rPr>
          <w:rFonts w:ascii="Calibri" w:hAnsi="Calibri"/>
          <w:i/>
        </w:rPr>
        <w:t>was not cut</w:t>
      </w:r>
      <w:proofErr w:type="gramEnd"/>
      <w:r w:rsidRPr="0087283F">
        <w:rPr>
          <w:rFonts w:ascii="Calibri" w:hAnsi="Calibri"/>
          <w:i/>
        </w:rPr>
        <w:t xml:space="preserve"> in the Executive Budget. If additional revenue is available in the Budget, we urge the Legislature to increase TAP funding for students who need it now more than ever.</w:t>
      </w:r>
    </w:p>
    <w:p w14:paraId="3617D606" w14:textId="77777777" w:rsidR="002E3E8A" w:rsidRPr="0087283F" w:rsidRDefault="002E3E8A" w:rsidP="002E3E8A">
      <w:pPr>
        <w:pStyle w:val="Normal1"/>
        <w:ind w:left="720"/>
        <w:rPr>
          <w:rFonts w:ascii="Calibri" w:hAnsi="Calibri"/>
          <w:sz w:val="12"/>
        </w:rPr>
      </w:pPr>
    </w:p>
    <w:p w14:paraId="6B40D050" w14:textId="3F114BBA" w:rsidR="00267369" w:rsidRPr="0087283F" w:rsidRDefault="00F908DF" w:rsidP="002E3E8A">
      <w:pPr>
        <w:pStyle w:val="Normal1"/>
        <w:ind w:left="720"/>
        <w:rPr>
          <w:rFonts w:ascii="Calibri" w:hAnsi="Calibri"/>
        </w:rPr>
      </w:pPr>
      <w:r w:rsidRPr="0087283F">
        <w:rPr>
          <w:rFonts w:ascii="Calibri" w:hAnsi="Calibri"/>
        </w:rPr>
        <w:lastRenderedPageBreak/>
        <w:t>The New York State TAP award schedule has not kept pace with the U.S. inflation rate</w:t>
      </w:r>
      <w:r w:rsidR="00957446" w:rsidRPr="0087283F">
        <w:rPr>
          <w:rFonts w:ascii="Calibri" w:hAnsi="Calibri"/>
        </w:rPr>
        <w:t>, nor with students’ and families</w:t>
      </w:r>
      <w:r w:rsidR="005001E0" w:rsidRPr="0087283F">
        <w:rPr>
          <w:rFonts w:ascii="Calibri" w:hAnsi="Calibri"/>
        </w:rPr>
        <w:t>’</w:t>
      </w:r>
      <w:r w:rsidR="00957446" w:rsidRPr="0087283F">
        <w:rPr>
          <w:rFonts w:ascii="Calibri" w:hAnsi="Calibri"/>
        </w:rPr>
        <w:t xml:space="preserve"> struggles</w:t>
      </w:r>
      <w:r w:rsidR="005001E0" w:rsidRPr="0087283F">
        <w:rPr>
          <w:rFonts w:ascii="Calibri" w:hAnsi="Calibri"/>
        </w:rPr>
        <w:t xml:space="preserve"> due to the pandemic that has caused sigificant</w:t>
      </w:r>
      <w:r w:rsidRPr="0087283F">
        <w:rPr>
          <w:rFonts w:ascii="Calibri" w:hAnsi="Calibri"/>
        </w:rPr>
        <w:t xml:space="preserve"> financial hardship</w:t>
      </w:r>
      <w:r w:rsidR="005001E0" w:rsidRPr="0087283F">
        <w:rPr>
          <w:rFonts w:ascii="Calibri" w:hAnsi="Calibri"/>
        </w:rPr>
        <w:t xml:space="preserve"> for families trying</w:t>
      </w:r>
      <w:r w:rsidRPr="0087283F">
        <w:rPr>
          <w:rFonts w:ascii="Calibri" w:hAnsi="Calibri"/>
        </w:rPr>
        <w:t xml:space="preserve"> </w:t>
      </w:r>
      <w:r w:rsidR="005001E0" w:rsidRPr="0087283F">
        <w:rPr>
          <w:rFonts w:ascii="Calibri" w:hAnsi="Calibri"/>
        </w:rPr>
        <w:t>to meet</w:t>
      </w:r>
      <w:r w:rsidRPr="0087283F">
        <w:rPr>
          <w:rFonts w:ascii="Calibri" w:hAnsi="Calibri"/>
        </w:rPr>
        <w:t xml:space="preserve"> higher education costs</w:t>
      </w:r>
      <w:proofErr w:type="gramStart"/>
      <w:r w:rsidRPr="0087283F">
        <w:rPr>
          <w:rFonts w:ascii="Calibri" w:hAnsi="Calibri"/>
        </w:rPr>
        <w:t xml:space="preserve">.  </w:t>
      </w:r>
      <w:proofErr w:type="gramEnd"/>
      <w:r w:rsidR="00957446" w:rsidRPr="0087283F">
        <w:rPr>
          <w:rFonts w:ascii="Calibri" w:hAnsi="Calibri"/>
        </w:rPr>
        <w:t>O</w:t>
      </w:r>
      <w:r w:rsidRPr="0087283F">
        <w:rPr>
          <w:rFonts w:ascii="Calibri" w:hAnsi="Calibri"/>
        </w:rPr>
        <w:t>ver the last 20 years the maximum TAP award has increased only 3.3%</w:t>
      </w:r>
      <w:r w:rsidR="00EB2AD0">
        <w:rPr>
          <w:rFonts w:ascii="Calibri" w:hAnsi="Calibri"/>
        </w:rPr>
        <w:t xml:space="preserve"> and the maximum TAP income eligibility has remained flat</w:t>
      </w:r>
      <w:proofErr w:type="gramStart"/>
      <w:r w:rsidRPr="0087283F">
        <w:rPr>
          <w:rFonts w:ascii="Calibri" w:hAnsi="Calibri"/>
        </w:rPr>
        <w:t xml:space="preserve">.  </w:t>
      </w:r>
      <w:proofErr w:type="gramEnd"/>
      <w:r w:rsidRPr="00D06548">
        <w:rPr>
          <w:rFonts w:ascii="Calibri" w:hAnsi="Calibri"/>
          <w:b/>
        </w:rPr>
        <w:t xml:space="preserve">Senate bill </w:t>
      </w:r>
      <w:proofErr w:type="gramStart"/>
      <w:r w:rsidRPr="00D06548">
        <w:rPr>
          <w:rFonts w:ascii="Calibri" w:hAnsi="Calibri"/>
          <w:b/>
        </w:rPr>
        <w:t>S.1889</w:t>
      </w:r>
      <w:r w:rsidR="00D06548" w:rsidRPr="00D06548">
        <w:rPr>
          <w:rFonts w:ascii="Calibri" w:hAnsi="Calibri"/>
          <w:b/>
        </w:rPr>
        <w:t>,</w:t>
      </w:r>
      <w:r w:rsidRPr="00D06548">
        <w:rPr>
          <w:rFonts w:ascii="Calibri" w:hAnsi="Calibri"/>
          <w:b/>
        </w:rPr>
        <w:t xml:space="preserve"> </w:t>
      </w:r>
      <w:r w:rsidR="00D06548" w:rsidRPr="00D06548">
        <w:rPr>
          <w:rFonts w:ascii="Calibri" w:hAnsi="Calibri"/>
          <w:b/>
        </w:rPr>
        <w:t>that was advanced in the 2019-2020 legislative session,</w:t>
      </w:r>
      <w:proofErr w:type="gramEnd"/>
      <w:r w:rsidR="00D06548" w:rsidRPr="00D06548">
        <w:rPr>
          <w:rFonts w:ascii="Calibri" w:hAnsi="Calibri"/>
          <w:b/>
        </w:rPr>
        <w:t xml:space="preserve"> </w:t>
      </w:r>
      <w:r w:rsidRPr="00D06548">
        <w:rPr>
          <w:rFonts w:ascii="Calibri" w:hAnsi="Calibri"/>
          <w:b/>
        </w:rPr>
        <w:t>recognized the need to increase the maximum TAP income eligibility level, raising it from $80,000 NYS Net Taxable Income (NTI) to an NTI of $95,000.</w:t>
      </w:r>
      <w:r w:rsidRPr="0087283F">
        <w:rPr>
          <w:rFonts w:ascii="Calibri" w:hAnsi="Calibri"/>
          <w:b/>
        </w:rPr>
        <w:t xml:space="preserve"> </w:t>
      </w:r>
      <w:r w:rsidRPr="0087283F">
        <w:rPr>
          <w:rFonts w:ascii="Calibri" w:hAnsi="Calibri"/>
        </w:rPr>
        <w:t xml:space="preserve">We urge passage of similar legislation that would </w:t>
      </w:r>
      <w:r w:rsidR="003A6AD2">
        <w:rPr>
          <w:rFonts w:ascii="Calibri" w:hAnsi="Calibri"/>
        </w:rPr>
        <w:t>phase-in</w:t>
      </w:r>
      <w:r w:rsidRPr="0087283F">
        <w:rPr>
          <w:rFonts w:ascii="Calibri" w:hAnsi="Calibri"/>
        </w:rPr>
        <w:t xml:space="preserve"> further adjustments to increase maximum TAP awards to $6,000 and TAP income eligibility to $110,000 NTI.</w:t>
      </w:r>
    </w:p>
    <w:p w14:paraId="67F59DD4" w14:textId="77777777" w:rsidR="00267369" w:rsidRPr="0087283F" w:rsidRDefault="00267369" w:rsidP="00D66F3A">
      <w:pPr>
        <w:pStyle w:val="Normal1"/>
        <w:jc w:val="center"/>
        <w:rPr>
          <w:rFonts w:ascii="Calibri" w:hAnsi="Calibri"/>
          <w:b/>
          <w:sz w:val="24"/>
          <w:szCs w:val="24"/>
        </w:rPr>
      </w:pPr>
      <w:r w:rsidRPr="0087283F">
        <w:rPr>
          <w:rFonts w:ascii="Calibri" w:hAnsi="Calibri"/>
          <w:b/>
          <w:sz w:val="24"/>
          <w:szCs w:val="24"/>
        </w:rPr>
        <w:t>Recommendation #2:</w:t>
      </w:r>
    </w:p>
    <w:p w14:paraId="54B4CF57" w14:textId="063A2F85" w:rsidR="00267369" w:rsidRPr="0087283F" w:rsidRDefault="005001E0" w:rsidP="005001E0">
      <w:pPr>
        <w:pStyle w:val="Normal1"/>
        <w:jc w:val="center"/>
        <w:rPr>
          <w:rFonts w:ascii="Calibri" w:hAnsi="Calibri"/>
          <w:b/>
          <w:color w:val="0000FF"/>
          <w:sz w:val="28"/>
          <w:szCs w:val="24"/>
        </w:rPr>
      </w:pPr>
      <w:r w:rsidRPr="0087283F">
        <w:rPr>
          <w:rFonts w:ascii="Calibri" w:hAnsi="Calibri"/>
          <w:b/>
          <w:color w:val="0000FF"/>
          <w:sz w:val="28"/>
          <w:szCs w:val="24"/>
        </w:rPr>
        <w:t xml:space="preserve">Support Opportunity Programs Serving Our Most Vulnerable Students </w:t>
      </w:r>
    </w:p>
    <w:p w14:paraId="37832A14" w14:textId="595E79EB" w:rsidR="0028449B" w:rsidRPr="0087283F" w:rsidRDefault="005001E0" w:rsidP="000622BC">
      <w:pPr>
        <w:pStyle w:val="Normal1"/>
        <w:jc w:val="center"/>
        <w:rPr>
          <w:rFonts w:ascii="Calibri" w:hAnsi="Calibri"/>
          <w:sz w:val="24"/>
          <w:szCs w:val="24"/>
        </w:rPr>
      </w:pPr>
      <w:r w:rsidRPr="0087283F">
        <w:rPr>
          <w:rFonts w:ascii="Calibri" w:hAnsi="Calibri"/>
          <w:sz w:val="24"/>
          <w:szCs w:val="24"/>
        </w:rPr>
        <w:t>–</w:t>
      </w:r>
      <w:r w:rsidR="002E3E8A" w:rsidRPr="0087283F">
        <w:rPr>
          <w:rFonts w:ascii="Calibri" w:hAnsi="Calibri"/>
          <w:sz w:val="24"/>
          <w:szCs w:val="24"/>
        </w:rPr>
        <w:t xml:space="preserve"> </w:t>
      </w:r>
      <w:r w:rsidR="00F908DF" w:rsidRPr="0087283F">
        <w:rPr>
          <w:rFonts w:ascii="Calibri" w:hAnsi="Calibri"/>
          <w:sz w:val="24"/>
          <w:szCs w:val="24"/>
        </w:rPr>
        <w:t>Enhance Funding for Opportunity Programs</w:t>
      </w:r>
      <w:r w:rsidRPr="0087283F">
        <w:rPr>
          <w:rFonts w:ascii="Calibri" w:hAnsi="Calibri"/>
          <w:sz w:val="24"/>
          <w:szCs w:val="24"/>
        </w:rPr>
        <w:t xml:space="preserve"> –</w:t>
      </w:r>
    </w:p>
    <w:p w14:paraId="3DF20334" w14:textId="77777777" w:rsidR="0028449B" w:rsidRPr="0087283F" w:rsidRDefault="00F908DF" w:rsidP="000622BC">
      <w:pPr>
        <w:pStyle w:val="Normal1"/>
        <w:rPr>
          <w:rFonts w:ascii="Calibri" w:hAnsi="Calibri"/>
          <w:i/>
          <w:sz w:val="18"/>
          <w:u w:val="single"/>
        </w:rPr>
      </w:pPr>
      <w:r w:rsidRPr="0087283F">
        <w:rPr>
          <w:rFonts w:ascii="Calibri" w:hAnsi="Calibri"/>
          <w:i/>
          <w:sz w:val="18"/>
          <w:u w:val="single"/>
        </w:rPr>
        <w:t xml:space="preserve"> </w:t>
      </w:r>
    </w:p>
    <w:p w14:paraId="0871B5BD" w14:textId="3583E551" w:rsidR="0028449B" w:rsidRPr="0087283F" w:rsidRDefault="00F908DF" w:rsidP="000622BC">
      <w:pPr>
        <w:pStyle w:val="Normal1"/>
        <w:rPr>
          <w:rFonts w:ascii="Calibri" w:hAnsi="Calibri"/>
        </w:rPr>
      </w:pPr>
      <w:r w:rsidRPr="0087283F">
        <w:rPr>
          <w:rFonts w:ascii="Calibri" w:hAnsi="Calibri"/>
          <w:b/>
        </w:rPr>
        <w:t xml:space="preserve">To support </w:t>
      </w:r>
      <w:r w:rsidR="005001E0" w:rsidRPr="0087283F">
        <w:rPr>
          <w:rFonts w:ascii="Calibri" w:hAnsi="Calibri"/>
          <w:b/>
        </w:rPr>
        <w:t>access and effective programming,</w:t>
      </w:r>
      <w:r w:rsidRPr="0087283F">
        <w:rPr>
          <w:rFonts w:ascii="Calibri" w:hAnsi="Calibri"/>
          <w:b/>
        </w:rPr>
        <w:t xml:space="preserve"> we </w:t>
      </w:r>
      <w:r w:rsidR="005001E0" w:rsidRPr="0087283F">
        <w:rPr>
          <w:rFonts w:ascii="Calibri" w:hAnsi="Calibri"/>
          <w:b/>
        </w:rPr>
        <w:t>urge</w:t>
      </w:r>
      <w:r w:rsidRPr="0087283F">
        <w:rPr>
          <w:rFonts w:ascii="Calibri" w:hAnsi="Calibri"/>
          <w:b/>
        </w:rPr>
        <w:t xml:space="preserve"> an across-the-board 20 percent increase for all Opportunity Programs</w:t>
      </w:r>
      <w:r w:rsidR="005001E0" w:rsidRPr="0087283F">
        <w:rPr>
          <w:rFonts w:ascii="Calibri" w:hAnsi="Calibri"/>
          <w:b/>
        </w:rPr>
        <w:t xml:space="preserve"> </w:t>
      </w:r>
      <w:r w:rsidRPr="0087283F">
        <w:rPr>
          <w:rFonts w:ascii="Calibri" w:hAnsi="Calibri"/>
          <w:b/>
        </w:rPr>
        <w:t xml:space="preserve">– </w:t>
      </w:r>
      <w:r w:rsidRPr="0087283F">
        <w:rPr>
          <w:rFonts w:ascii="Calibri" w:hAnsi="Calibri"/>
        </w:rPr>
        <w:t>Educational Opportunity Program (EOP), College Discovery Program, Search for Education, Elevation, and Knowledge (SEEK) Program, the Collegiate Science and Technology Entry Program (CSTEP), its high school counterpart STEP, and the Liberty Partnerships Program (LPP)</w:t>
      </w:r>
      <w:proofErr w:type="gramStart"/>
      <w:r w:rsidRPr="0087283F">
        <w:rPr>
          <w:rFonts w:ascii="Calibri" w:hAnsi="Calibri"/>
          <w:b/>
        </w:rPr>
        <w:t>.</w:t>
      </w:r>
      <w:r w:rsidR="00D66F3A" w:rsidRPr="0087283F">
        <w:rPr>
          <w:rFonts w:ascii="Calibri" w:hAnsi="Calibri"/>
          <w:b/>
        </w:rPr>
        <w:t xml:space="preserve"> </w:t>
      </w:r>
      <w:r w:rsidRPr="0087283F">
        <w:rPr>
          <w:rFonts w:ascii="Calibri" w:hAnsi="Calibri"/>
          <w:b/>
        </w:rPr>
        <w:t xml:space="preserve"> </w:t>
      </w:r>
      <w:proofErr w:type="gramEnd"/>
      <w:r w:rsidRPr="0087283F">
        <w:rPr>
          <w:rFonts w:ascii="Calibri" w:hAnsi="Calibri"/>
        </w:rPr>
        <w:t xml:space="preserve">For the Arthur O. Eve Higher Education Opportunity Program (HEOP), we </w:t>
      </w:r>
      <w:r w:rsidR="005001E0" w:rsidRPr="0087283F">
        <w:rPr>
          <w:rFonts w:ascii="Calibri" w:hAnsi="Calibri"/>
        </w:rPr>
        <w:t>request</w:t>
      </w:r>
      <w:r w:rsidRPr="0087283F">
        <w:rPr>
          <w:rFonts w:ascii="Calibri" w:hAnsi="Calibri"/>
        </w:rPr>
        <w:t xml:space="preserve"> a 20 percent increase per FTE to $8,400 (from $7,000 per FTE) for programs serving students outside New York City and an increase to $9,000 per FTE (from $7,500) </w:t>
      </w:r>
      <w:r w:rsidR="00D66F3A" w:rsidRPr="0087283F">
        <w:rPr>
          <w:rFonts w:ascii="Calibri" w:hAnsi="Calibri"/>
        </w:rPr>
        <w:t>for</w:t>
      </w:r>
      <w:r w:rsidRPr="0087283F">
        <w:rPr>
          <w:rFonts w:ascii="Calibri" w:hAnsi="Calibri"/>
        </w:rPr>
        <w:t xml:space="preserve"> programs serving students in New York City. A recent survey of institutions with HEOP programs clearly showed that the HEOP program needs increased support to ensure program stability.</w:t>
      </w:r>
    </w:p>
    <w:p w14:paraId="31E504C6" w14:textId="77777777" w:rsidR="0087283F" w:rsidRPr="0087283F" w:rsidRDefault="0087283F" w:rsidP="00D66F3A">
      <w:pPr>
        <w:pStyle w:val="Normal1"/>
        <w:ind w:left="720"/>
        <w:rPr>
          <w:rFonts w:ascii="Calibri" w:hAnsi="Calibri"/>
          <w:i/>
          <w:u w:val="single"/>
        </w:rPr>
      </w:pPr>
    </w:p>
    <w:p w14:paraId="2993B39F" w14:textId="77777777" w:rsidR="00FB4342" w:rsidRPr="0087283F" w:rsidRDefault="00F908DF" w:rsidP="00D66F3A">
      <w:pPr>
        <w:pStyle w:val="Normal1"/>
        <w:ind w:left="720"/>
        <w:rPr>
          <w:rFonts w:ascii="Calibri" w:hAnsi="Calibri"/>
        </w:rPr>
      </w:pPr>
      <w:r w:rsidRPr="0087283F">
        <w:rPr>
          <w:rFonts w:ascii="Calibri" w:hAnsi="Calibri"/>
          <w:i/>
          <w:u w:val="single"/>
        </w:rPr>
        <w:t>Rationale</w:t>
      </w:r>
      <w:r w:rsidRPr="0087283F">
        <w:rPr>
          <w:rFonts w:ascii="Calibri" w:hAnsi="Calibri"/>
          <w:i/>
        </w:rPr>
        <w:t>:</w:t>
      </w:r>
      <w:r w:rsidRPr="0087283F">
        <w:rPr>
          <w:rFonts w:ascii="Calibri" w:hAnsi="Calibri"/>
        </w:rPr>
        <w:t xml:space="preserve"> </w:t>
      </w:r>
    </w:p>
    <w:p w14:paraId="2138A3B0" w14:textId="71EB479C" w:rsidR="00FB4342" w:rsidRPr="0087283F" w:rsidRDefault="00FB4342" w:rsidP="00FB4342">
      <w:pPr>
        <w:pStyle w:val="Normal1"/>
        <w:ind w:left="720"/>
        <w:rPr>
          <w:rFonts w:ascii="Calibri" w:hAnsi="Calibri"/>
          <w:i/>
        </w:rPr>
      </w:pPr>
      <w:r w:rsidRPr="0087283F">
        <w:rPr>
          <w:rFonts w:ascii="Calibri" w:hAnsi="Calibri"/>
          <w:i/>
        </w:rPr>
        <w:t xml:space="preserve">We were encouraged that Opportunity Programs’ funding </w:t>
      </w:r>
      <w:proofErr w:type="gramStart"/>
      <w:r w:rsidRPr="0087283F">
        <w:rPr>
          <w:rFonts w:ascii="Calibri" w:hAnsi="Calibri"/>
          <w:i/>
        </w:rPr>
        <w:t>was not cut</w:t>
      </w:r>
      <w:proofErr w:type="gramEnd"/>
      <w:r w:rsidRPr="0087283F">
        <w:rPr>
          <w:rFonts w:ascii="Calibri" w:hAnsi="Calibri"/>
          <w:i/>
        </w:rPr>
        <w:t xml:space="preserve"> in the Executive Budget. If additional revenue is available in the Budget, we urge the Legislature to increase Opportunity Programs’ funding for students who need it now more than ever.</w:t>
      </w:r>
    </w:p>
    <w:p w14:paraId="14EC52E2" w14:textId="77777777" w:rsidR="00FB4342" w:rsidRPr="0087283F" w:rsidRDefault="00FB4342" w:rsidP="00FB4342">
      <w:pPr>
        <w:pStyle w:val="Normal1"/>
        <w:ind w:left="720"/>
        <w:rPr>
          <w:rFonts w:ascii="Calibri" w:hAnsi="Calibri"/>
          <w:sz w:val="12"/>
        </w:rPr>
      </w:pPr>
    </w:p>
    <w:p w14:paraId="303DEA72" w14:textId="225E92F6" w:rsidR="0028449B" w:rsidRPr="0087283F" w:rsidRDefault="00F908DF" w:rsidP="00D66F3A">
      <w:pPr>
        <w:pStyle w:val="Normal1"/>
        <w:ind w:left="720"/>
        <w:rPr>
          <w:rFonts w:ascii="Calibri" w:hAnsi="Calibri"/>
        </w:rPr>
      </w:pPr>
      <w:r w:rsidRPr="0087283F">
        <w:rPr>
          <w:rFonts w:ascii="Calibri" w:hAnsi="Calibri"/>
        </w:rPr>
        <w:t>The NYS Opportunity Programs have a long and well-established track record of successfully supporting a diverse population of economically and academically disadvantaged students to persevere and complete their programs of study</w:t>
      </w:r>
      <w:proofErr w:type="gramStart"/>
      <w:r w:rsidRPr="0087283F">
        <w:rPr>
          <w:rFonts w:ascii="Calibri" w:hAnsi="Calibri"/>
        </w:rPr>
        <w:t xml:space="preserve">.  </w:t>
      </w:r>
      <w:proofErr w:type="gramEnd"/>
      <w:r w:rsidRPr="0087283F">
        <w:rPr>
          <w:rFonts w:ascii="Calibri" w:hAnsi="Calibri"/>
        </w:rPr>
        <w:t xml:space="preserve">Opportunity Programs lead to improved graduation rates and are well worth an increasing investment of our tax dollars. The academic, co-curricular, and financial support provided by these programs make a real difference in the lives of students </w:t>
      </w:r>
      <w:r w:rsidR="00D66F3A" w:rsidRPr="0087283F">
        <w:rPr>
          <w:rFonts w:ascii="Calibri" w:hAnsi="Calibri"/>
        </w:rPr>
        <w:t xml:space="preserve">in opportunity programs </w:t>
      </w:r>
      <w:r w:rsidRPr="0087283F">
        <w:rPr>
          <w:rFonts w:ascii="Calibri" w:hAnsi="Calibri"/>
        </w:rPr>
        <w:t>who are traditionally at higher risk of not graduating.</w:t>
      </w:r>
    </w:p>
    <w:p w14:paraId="27760782" w14:textId="77777777" w:rsidR="00B122BA" w:rsidRPr="0087283F" w:rsidRDefault="00B122BA" w:rsidP="00B122BA">
      <w:pPr>
        <w:pStyle w:val="Normal1"/>
        <w:jc w:val="center"/>
        <w:rPr>
          <w:rFonts w:ascii="Calibri" w:hAnsi="Calibri"/>
          <w:b/>
          <w:sz w:val="24"/>
          <w:szCs w:val="24"/>
        </w:rPr>
      </w:pPr>
    </w:p>
    <w:p w14:paraId="6835EA4E" w14:textId="2B8D8DED" w:rsidR="00D66F3A" w:rsidRPr="0087283F" w:rsidRDefault="00D66F3A" w:rsidP="00D66F3A">
      <w:pPr>
        <w:pStyle w:val="Normal1"/>
        <w:ind w:left="4500" w:hanging="4500"/>
        <w:jc w:val="center"/>
        <w:rPr>
          <w:rFonts w:ascii="Calibri" w:hAnsi="Calibri"/>
          <w:b/>
          <w:sz w:val="24"/>
          <w:szCs w:val="24"/>
        </w:rPr>
      </w:pPr>
      <w:r w:rsidRPr="0087283F">
        <w:rPr>
          <w:rFonts w:ascii="Calibri" w:hAnsi="Calibri"/>
          <w:b/>
          <w:sz w:val="24"/>
          <w:szCs w:val="24"/>
        </w:rPr>
        <w:t>Recommendation #3:</w:t>
      </w:r>
    </w:p>
    <w:p w14:paraId="3A357F0E" w14:textId="7DFC71BE" w:rsidR="00D66F3A" w:rsidRPr="0087283F" w:rsidRDefault="00531707" w:rsidP="008B2732">
      <w:pPr>
        <w:pStyle w:val="Normal1"/>
        <w:spacing w:line="240" w:lineRule="auto"/>
        <w:jc w:val="center"/>
        <w:rPr>
          <w:rFonts w:ascii="Calibri" w:hAnsi="Calibri"/>
          <w:b/>
          <w:color w:val="0000FF"/>
          <w:sz w:val="28"/>
          <w:szCs w:val="24"/>
        </w:rPr>
      </w:pPr>
      <w:r w:rsidRPr="0087283F">
        <w:rPr>
          <w:rFonts w:ascii="Calibri" w:hAnsi="Calibri"/>
          <w:b/>
          <w:color w:val="0000FF"/>
          <w:sz w:val="28"/>
          <w:szCs w:val="24"/>
        </w:rPr>
        <w:t>Eliminate Disparity in Access to TAP Awards</w:t>
      </w:r>
    </w:p>
    <w:p w14:paraId="125381D9" w14:textId="170BE315" w:rsidR="0028449B" w:rsidRPr="0087283F" w:rsidRDefault="008B2732" w:rsidP="00531707">
      <w:pPr>
        <w:jc w:val="center"/>
        <w:rPr>
          <w:rFonts w:ascii="Calibri" w:hAnsi="Calibri"/>
          <w:sz w:val="24"/>
        </w:rPr>
      </w:pPr>
      <w:r w:rsidRPr="0087283F">
        <w:rPr>
          <w:rFonts w:ascii="Calibri" w:hAnsi="Calibri"/>
          <w:sz w:val="24"/>
        </w:rPr>
        <w:t xml:space="preserve">– </w:t>
      </w:r>
      <w:r w:rsidR="00531707" w:rsidRPr="0087283F">
        <w:rPr>
          <w:rFonts w:ascii="Calibri" w:hAnsi="Calibri"/>
          <w:sz w:val="24"/>
        </w:rPr>
        <w:t>Standardize</w:t>
      </w:r>
      <w:r w:rsidR="00F908DF" w:rsidRPr="0087283F">
        <w:rPr>
          <w:rFonts w:ascii="Calibri" w:hAnsi="Calibri"/>
          <w:sz w:val="24"/>
        </w:rPr>
        <w:t xml:space="preserve"> Dependent &amp; Independent</w:t>
      </w:r>
      <w:r w:rsidR="00531707" w:rsidRPr="0087283F">
        <w:rPr>
          <w:rFonts w:ascii="Calibri" w:hAnsi="Calibri"/>
          <w:sz w:val="24"/>
        </w:rPr>
        <w:t xml:space="preserve"> </w:t>
      </w:r>
      <w:r w:rsidR="00F908DF" w:rsidRPr="0087283F">
        <w:rPr>
          <w:rFonts w:ascii="Calibri" w:hAnsi="Calibri"/>
          <w:sz w:val="24"/>
        </w:rPr>
        <w:t xml:space="preserve">Student TAP </w:t>
      </w:r>
      <w:r w:rsidR="00531707" w:rsidRPr="0087283F">
        <w:rPr>
          <w:rFonts w:ascii="Calibri" w:hAnsi="Calibri"/>
          <w:sz w:val="24"/>
        </w:rPr>
        <w:t>Award Schedules</w:t>
      </w:r>
      <w:r w:rsidRPr="0087283F">
        <w:rPr>
          <w:rFonts w:ascii="Calibri" w:hAnsi="Calibri"/>
          <w:sz w:val="24"/>
        </w:rPr>
        <w:t xml:space="preserve"> –</w:t>
      </w:r>
    </w:p>
    <w:p w14:paraId="28A92C9D" w14:textId="77777777" w:rsidR="0028449B" w:rsidRPr="0087283F" w:rsidRDefault="00F908DF" w:rsidP="000622BC">
      <w:pPr>
        <w:pStyle w:val="Normal1"/>
        <w:rPr>
          <w:rFonts w:ascii="Calibri" w:hAnsi="Calibri"/>
          <w:i/>
          <w:sz w:val="18"/>
          <w:u w:val="single"/>
        </w:rPr>
      </w:pPr>
      <w:r w:rsidRPr="0087283F">
        <w:rPr>
          <w:rFonts w:ascii="Calibri" w:hAnsi="Calibri"/>
          <w:i/>
          <w:sz w:val="18"/>
          <w:u w:val="single"/>
        </w:rPr>
        <w:t xml:space="preserve"> </w:t>
      </w:r>
    </w:p>
    <w:p w14:paraId="7D214126" w14:textId="38F61E36" w:rsidR="0028449B" w:rsidRPr="0087283F" w:rsidRDefault="00F908DF" w:rsidP="000622BC">
      <w:pPr>
        <w:pStyle w:val="Normal1"/>
        <w:rPr>
          <w:rFonts w:ascii="Calibri" w:hAnsi="Calibri"/>
          <w:b/>
        </w:rPr>
      </w:pPr>
      <w:r w:rsidRPr="0087283F">
        <w:rPr>
          <w:rFonts w:ascii="Calibri" w:hAnsi="Calibri"/>
          <w:b/>
        </w:rPr>
        <w:t xml:space="preserve">Use the same TAP Award Schedule, income, and maximum award eligibility for all students regardless of their Dependency Status. </w:t>
      </w:r>
      <w:r w:rsidRPr="0087283F">
        <w:rPr>
          <w:rFonts w:ascii="Calibri" w:hAnsi="Calibri"/>
        </w:rPr>
        <w:t>Currently independent students who are married or single and have no tax dependents receive significantly lower TAP awards compared to dependent students and independent students with tax dependents (with a maximum award of $3,025 compared t</w:t>
      </w:r>
      <w:r w:rsidR="00531707" w:rsidRPr="0087283F">
        <w:rPr>
          <w:rFonts w:ascii="Calibri" w:hAnsi="Calibri"/>
        </w:rPr>
        <w:t xml:space="preserve">o $5,165 for the later group). </w:t>
      </w:r>
      <w:r w:rsidRPr="0087283F">
        <w:rPr>
          <w:rFonts w:ascii="Calibri" w:hAnsi="Calibri"/>
        </w:rPr>
        <w:t xml:space="preserve">There is also a significant difference in the maximum income allowed, with eligibility </w:t>
      </w:r>
      <w:r w:rsidR="00464544" w:rsidRPr="0087283F">
        <w:rPr>
          <w:rFonts w:ascii="Calibri" w:hAnsi="Calibri"/>
        </w:rPr>
        <w:t xml:space="preserve">for TAP </w:t>
      </w:r>
      <w:r w:rsidRPr="0087283F">
        <w:rPr>
          <w:rFonts w:ascii="Calibri" w:hAnsi="Calibri"/>
        </w:rPr>
        <w:t xml:space="preserve">for independent married students without dependents limited to those below $40,000 NYS Net Taxable Income (NTI) </w:t>
      </w:r>
      <w:r w:rsidR="00464544" w:rsidRPr="0087283F">
        <w:rPr>
          <w:rFonts w:ascii="Calibri" w:hAnsi="Calibri"/>
        </w:rPr>
        <w:t>while</w:t>
      </w:r>
      <w:r w:rsidRPr="0087283F">
        <w:rPr>
          <w:rFonts w:ascii="Calibri" w:hAnsi="Calibri"/>
        </w:rPr>
        <w:t xml:space="preserve"> </w:t>
      </w:r>
      <w:r w:rsidRPr="0087283F">
        <w:rPr>
          <w:rFonts w:ascii="Calibri" w:hAnsi="Calibri"/>
        </w:rPr>
        <w:lastRenderedPageBreak/>
        <w:t>eligibility for single independent students without dependents is restricted to those with NTIs no higher than $</w:t>
      </w:r>
      <w:r w:rsidR="00531707" w:rsidRPr="0087283F">
        <w:rPr>
          <w:rFonts w:ascii="Calibri" w:hAnsi="Calibri"/>
        </w:rPr>
        <w:t>10,000.</w:t>
      </w:r>
      <w:r w:rsidRPr="0087283F">
        <w:rPr>
          <w:rFonts w:ascii="Calibri" w:hAnsi="Calibri"/>
        </w:rPr>
        <w:t xml:space="preserve"> </w:t>
      </w:r>
      <w:r w:rsidR="00531707" w:rsidRPr="0087283F">
        <w:rPr>
          <w:rFonts w:ascii="Calibri" w:hAnsi="Calibri"/>
        </w:rPr>
        <w:t>NYSFAAA supported</w:t>
      </w:r>
      <w:r w:rsidRPr="0087283F">
        <w:rPr>
          <w:rFonts w:ascii="Calibri" w:hAnsi="Calibri"/>
        </w:rPr>
        <w:t xml:space="preserve"> </w:t>
      </w:r>
      <w:r w:rsidR="00531707" w:rsidRPr="0087283F">
        <w:rPr>
          <w:rFonts w:ascii="Calibri" w:hAnsi="Calibri"/>
        </w:rPr>
        <w:t>S</w:t>
      </w:r>
      <w:r w:rsidRPr="0087283F">
        <w:rPr>
          <w:rFonts w:ascii="Calibri" w:hAnsi="Calibri"/>
        </w:rPr>
        <w:t xml:space="preserve">7251 </w:t>
      </w:r>
      <w:r w:rsidR="00531707" w:rsidRPr="0087283F">
        <w:rPr>
          <w:rFonts w:ascii="Calibri" w:hAnsi="Calibri"/>
        </w:rPr>
        <w:t xml:space="preserve">(Stavisky) </w:t>
      </w:r>
      <w:r w:rsidRPr="0087283F">
        <w:rPr>
          <w:rFonts w:ascii="Calibri" w:hAnsi="Calibri"/>
        </w:rPr>
        <w:t xml:space="preserve">and </w:t>
      </w:r>
      <w:r w:rsidR="00531707" w:rsidRPr="0087283F">
        <w:rPr>
          <w:rFonts w:ascii="Calibri" w:hAnsi="Calibri"/>
          <w:bCs/>
          <w:lang w:val="en-US"/>
        </w:rPr>
        <w:t>A10026 (Glick)</w:t>
      </w:r>
      <w:r w:rsidR="003A6AD2">
        <w:rPr>
          <w:rFonts w:ascii="Calibri" w:hAnsi="Calibri"/>
        </w:rPr>
        <w:t xml:space="preserve">, bills </w:t>
      </w:r>
      <w:r w:rsidRPr="0087283F">
        <w:rPr>
          <w:rFonts w:ascii="Calibri" w:hAnsi="Calibri"/>
        </w:rPr>
        <w:t xml:space="preserve">introduced </w:t>
      </w:r>
      <w:r w:rsidR="003A6AD2">
        <w:rPr>
          <w:rFonts w:ascii="Calibri" w:hAnsi="Calibri"/>
        </w:rPr>
        <w:t>during the 2019-2020 legislative</w:t>
      </w:r>
      <w:r w:rsidRPr="0087283F">
        <w:rPr>
          <w:rFonts w:ascii="Calibri" w:hAnsi="Calibri"/>
        </w:rPr>
        <w:t xml:space="preserve"> session</w:t>
      </w:r>
      <w:r w:rsidR="00531707" w:rsidRPr="0087283F">
        <w:rPr>
          <w:rFonts w:ascii="Calibri" w:hAnsi="Calibri"/>
        </w:rPr>
        <w:t xml:space="preserve"> that </w:t>
      </w:r>
      <w:r w:rsidRPr="0087283F">
        <w:rPr>
          <w:rFonts w:ascii="Calibri" w:hAnsi="Calibri"/>
        </w:rPr>
        <w:t xml:space="preserve">would </w:t>
      </w:r>
      <w:r w:rsidR="00531707" w:rsidRPr="0087283F">
        <w:rPr>
          <w:rFonts w:ascii="Calibri" w:hAnsi="Calibri"/>
        </w:rPr>
        <w:t xml:space="preserve">have </w:t>
      </w:r>
      <w:r w:rsidRPr="0087283F">
        <w:rPr>
          <w:rFonts w:ascii="Calibri" w:hAnsi="Calibri"/>
        </w:rPr>
        <w:t>resolve</w:t>
      </w:r>
      <w:r w:rsidR="00531707" w:rsidRPr="0087283F">
        <w:rPr>
          <w:rFonts w:ascii="Calibri" w:hAnsi="Calibri"/>
        </w:rPr>
        <w:t>d</w:t>
      </w:r>
      <w:r w:rsidRPr="0087283F">
        <w:rPr>
          <w:rFonts w:ascii="Calibri" w:hAnsi="Calibri"/>
        </w:rPr>
        <w:t xml:space="preserve"> some of the confusion and disparity in maximum award eligibility</w:t>
      </w:r>
      <w:r w:rsidR="00531707" w:rsidRPr="0087283F">
        <w:rPr>
          <w:rFonts w:ascii="Calibri" w:hAnsi="Calibri"/>
        </w:rPr>
        <w:t xml:space="preserve"> across multiple TAP schedules.</w:t>
      </w:r>
      <w:r w:rsidR="00531707" w:rsidRPr="0087283F">
        <w:rPr>
          <w:rFonts w:ascii="Calibri" w:hAnsi="Calibri"/>
          <w:b/>
        </w:rPr>
        <w:t xml:space="preserve"> However, </w:t>
      </w:r>
      <w:r w:rsidR="00531707" w:rsidRPr="0087283F">
        <w:rPr>
          <w:rFonts w:ascii="Calibri" w:hAnsi="Calibri"/>
          <w:b/>
          <w:u w:val="single"/>
        </w:rPr>
        <w:t xml:space="preserve">we urge </w:t>
      </w:r>
      <w:r w:rsidR="003A6AD2">
        <w:rPr>
          <w:rFonts w:ascii="Calibri" w:hAnsi="Calibri"/>
          <w:b/>
          <w:u w:val="single"/>
        </w:rPr>
        <w:t>you to pass</w:t>
      </w:r>
      <w:r w:rsidR="00531707" w:rsidRPr="0087283F">
        <w:rPr>
          <w:rFonts w:ascii="Calibri" w:hAnsi="Calibri"/>
          <w:b/>
          <w:u w:val="single"/>
        </w:rPr>
        <w:t xml:space="preserve"> </w:t>
      </w:r>
      <w:r w:rsidR="003A6AD2">
        <w:rPr>
          <w:rFonts w:ascii="Calibri" w:hAnsi="Calibri"/>
          <w:b/>
          <w:u w:val="single"/>
        </w:rPr>
        <w:t xml:space="preserve">legislation that goes a step further – </w:t>
      </w:r>
      <w:proofErr w:type="gramStart"/>
      <w:r w:rsidR="003A6AD2">
        <w:rPr>
          <w:rFonts w:ascii="Calibri" w:hAnsi="Calibri"/>
          <w:b/>
          <w:u w:val="single"/>
        </w:rPr>
        <w:t xml:space="preserve">to </w:t>
      </w:r>
      <w:r w:rsidRPr="0087283F">
        <w:rPr>
          <w:rFonts w:ascii="Calibri" w:hAnsi="Calibri"/>
          <w:b/>
          <w:u w:val="single"/>
        </w:rPr>
        <w:t>fully eliminate</w:t>
      </w:r>
      <w:proofErr w:type="gramEnd"/>
      <w:r w:rsidRPr="0087283F">
        <w:rPr>
          <w:rFonts w:ascii="Calibri" w:hAnsi="Calibri"/>
          <w:b/>
          <w:u w:val="single"/>
        </w:rPr>
        <w:t xml:space="preserve"> award discrepancies based on dependency status</w:t>
      </w:r>
      <w:r w:rsidRPr="0087283F">
        <w:rPr>
          <w:rFonts w:ascii="Calibri" w:hAnsi="Calibri"/>
          <w:b/>
        </w:rPr>
        <w:t>.</w:t>
      </w:r>
    </w:p>
    <w:p w14:paraId="2D4E5A25" w14:textId="77777777" w:rsidR="0087283F" w:rsidRPr="003D255A" w:rsidRDefault="0087283F" w:rsidP="00D66F3A">
      <w:pPr>
        <w:pStyle w:val="Normal1"/>
        <w:ind w:left="720"/>
        <w:rPr>
          <w:rFonts w:ascii="Calibri" w:hAnsi="Calibri"/>
          <w:i/>
          <w:sz w:val="20"/>
          <w:u w:val="single"/>
        </w:rPr>
      </w:pPr>
    </w:p>
    <w:p w14:paraId="38BDDC1B" w14:textId="77777777" w:rsidR="0087283F" w:rsidRPr="0087283F" w:rsidRDefault="00F908DF" w:rsidP="00D66F3A">
      <w:pPr>
        <w:pStyle w:val="Normal1"/>
        <w:ind w:left="720"/>
        <w:rPr>
          <w:rFonts w:ascii="Calibri" w:hAnsi="Calibri"/>
        </w:rPr>
      </w:pPr>
      <w:r w:rsidRPr="0087283F">
        <w:rPr>
          <w:rFonts w:ascii="Calibri" w:hAnsi="Calibri"/>
          <w:i/>
          <w:u w:val="single"/>
        </w:rPr>
        <w:t>Rationale</w:t>
      </w:r>
      <w:r w:rsidRPr="0087283F">
        <w:rPr>
          <w:rFonts w:ascii="Calibri" w:hAnsi="Calibri"/>
          <w:i/>
        </w:rPr>
        <w:t>:</w:t>
      </w:r>
    </w:p>
    <w:p w14:paraId="7FF2CD33" w14:textId="66B1DBFC" w:rsidR="0028449B" w:rsidRPr="0087283F" w:rsidRDefault="00F908DF" w:rsidP="00D66F3A">
      <w:pPr>
        <w:pStyle w:val="Normal1"/>
        <w:ind w:left="720"/>
        <w:rPr>
          <w:rFonts w:ascii="Calibri" w:hAnsi="Calibri"/>
        </w:rPr>
      </w:pPr>
      <w:r w:rsidRPr="0087283F">
        <w:rPr>
          <w:rFonts w:ascii="Calibri" w:hAnsi="Calibri"/>
        </w:rPr>
        <w:t>In a December 2019 survey of NYSFAAA members, 73% of aid administrators supported treating dependent and independent students similarly, and there is strong sentiment that the current disparity in TAP awards significantly disadvantages independent s</w:t>
      </w:r>
      <w:r w:rsidR="00531707" w:rsidRPr="0087283F">
        <w:rPr>
          <w:rFonts w:ascii="Calibri" w:hAnsi="Calibri"/>
        </w:rPr>
        <w:t>tudents who have no dependents.</w:t>
      </w:r>
      <w:r w:rsidRPr="0087283F">
        <w:rPr>
          <w:rFonts w:ascii="Calibri" w:hAnsi="Calibri"/>
        </w:rPr>
        <w:t xml:space="preserve"> In fact, many aid administrators commented that independent students often have less disposable income available to them than dependent </w:t>
      </w:r>
      <w:proofErr w:type="gramStart"/>
      <w:r w:rsidRPr="0087283F">
        <w:rPr>
          <w:rFonts w:ascii="Calibri" w:hAnsi="Calibri"/>
        </w:rPr>
        <w:t>students</w:t>
      </w:r>
      <w:proofErr w:type="gramEnd"/>
      <w:r w:rsidRPr="0087283F">
        <w:rPr>
          <w:rFonts w:ascii="Calibri" w:hAnsi="Calibri"/>
        </w:rPr>
        <w:t xml:space="preserve"> because they have to provide </w:t>
      </w:r>
      <w:r w:rsidR="00531707" w:rsidRPr="0087283F">
        <w:rPr>
          <w:rFonts w:ascii="Calibri" w:hAnsi="Calibri"/>
        </w:rPr>
        <w:t xml:space="preserve">for all of their own expenses. </w:t>
      </w:r>
      <w:r w:rsidRPr="0087283F">
        <w:rPr>
          <w:rFonts w:ascii="Calibri" w:hAnsi="Calibri"/>
        </w:rPr>
        <w:t xml:space="preserve">Certainly, tax dependents and spousal income </w:t>
      </w:r>
      <w:proofErr w:type="gramStart"/>
      <w:r w:rsidRPr="0087283F">
        <w:rPr>
          <w:rFonts w:ascii="Calibri" w:hAnsi="Calibri"/>
        </w:rPr>
        <w:t>should be factored</w:t>
      </w:r>
      <w:proofErr w:type="gramEnd"/>
      <w:r w:rsidRPr="0087283F">
        <w:rPr>
          <w:rFonts w:ascii="Calibri" w:hAnsi="Calibri"/>
        </w:rPr>
        <w:t xml:space="preserve"> into an adjusted NTI calculation to ensure that relevant income and expenses for family members are factored into the determination for aid eligibility; however, the NYSFAAA membership strongly supports elimination of the current separate and unequal TAP Award schedules for independent students.</w:t>
      </w:r>
    </w:p>
    <w:p w14:paraId="760ADF2A" w14:textId="77777777" w:rsidR="00B122BA" w:rsidRPr="0087283F" w:rsidRDefault="00B122BA" w:rsidP="00B122BA">
      <w:pPr>
        <w:pStyle w:val="Normal1"/>
        <w:jc w:val="center"/>
        <w:rPr>
          <w:rFonts w:ascii="Calibri" w:hAnsi="Calibri"/>
          <w:b/>
          <w:sz w:val="24"/>
          <w:szCs w:val="24"/>
        </w:rPr>
      </w:pPr>
    </w:p>
    <w:p w14:paraId="2D9515A5" w14:textId="77777777" w:rsidR="00D66F3A" w:rsidRPr="0087283F" w:rsidRDefault="00D66F3A" w:rsidP="00D66F3A">
      <w:pPr>
        <w:pStyle w:val="Normal1"/>
        <w:jc w:val="center"/>
        <w:rPr>
          <w:rFonts w:ascii="Calibri" w:hAnsi="Calibri"/>
          <w:b/>
          <w:sz w:val="24"/>
          <w:szCs w:val="24"/>
        </w:rPr>
      </w:pPr>
      <w:r w:rsidRPr="0087283F">
        <w:rPr>
          <w:rFonts w:ascii="Calibri" w:hAnsi="Calibri"/>
          <w:b/>
          <w:sz w:val="24"/>
          <w:szCs w:val="24"/>
        </w:rPr>
        <w:t>Recommendation #4:</w:t>
      </w:r>
    </w:p>
    <w:p w14:paraId="6C2B7EC0" w14:textId="3D498BB0" w:rsidR="006C278F" w:rsidRPr="0087283F" w:rsidRDefault="006C278F" w:rsidP="000C0141">
      <w:pPr>
        <w:pStyle w:val="Normal1"/>
        <w:spacing w:line="240" w:lineRule="auto"/>
        <w:jc w:val="center"/>
        <w:rPr>
          <w:rFonts w:ascii="Calibri" w:hAnsi="Calibri"/>
          <w:b/>
          <w:color w:val="0000FF"/>
          <w:sz w:val="28"/>
          <w:szCs w:val="24"/>
        </w:rPr>
      </w:pPr>
      <w:r w:rsidRPr="0087283F">
        <w:rPr>
          <w:rFonts w:ascii="Calibri" w:hAnsi="Calibri"/>
          <w:b/>
          <w:color w:val="0000FF"/>
          <w:sz w:val="28"/>
          <w:szCs w:val="24"/>
        </w:rPr>
        <w:t>Align State to Federal Use of Professional Judgment</w:t>
      </w:r>
    </w:p>
    <w:p w14:paraId="62C6496A" w14:textId="639A06F9" w:rsidR="006C278F" w:rsidRPr="0087283F" w:rsidRDefault="006C278F" w:rsidP="006C278F">
      <w:pPr>
        <w:pStyle w:val="Normal1"/>
        <w:spacing w:line="240" w:lineRule="auto"/>
        <w:jc w:val="center"/>
        <w:rPr>
          <w:rFonts w:ascii="Calibri" w:hAnsi="Calibri"/>
          <w:sz w:val="24"/>
          <w:szCs w:val="24"/>
        </w:rPr>
      </w:pPr>
      <w:r w:rsidRPr="0087283F">
        <w:rPr>
          <w:rFonts w:ascii="Calibri" w:hAnsi="Calibri"/>
          <w:sz w:val="16"/>
        </w:rPr>
        <w:t>–</w:t>
      </w:r>
      <w:r w:rsidR="00F908DF" w:rsidRPr="0087283F">
        <w:rPr>
          <w:rFonts w:ascii="Calibri" w:hAnsi="Calibri"/>
          <w:sz w:val="16"/>
          <w:u w:val="single"/>
        </w:rPr>
        <w:t xml:space="preserve"> </w:t>
      </w:r>
      <w:r w:rsidRPr="0087283F">
        <w:rPr>
          <w:rFonts w:ascii="Calibri" w:hAnsi="Calibri"/>
          <w:sz w:val="24"/>
          <w:szCs w:val="24"/>
        </w:rPr>
        <w:t xml:space="preserve">Align FAAs’ Professional Judgment (PJ) for State Aid Programs to Federal PJ </w:t>
      </w:r>
      <w:r w:rsidRPr="0087283F">
        <w:rPr>
          <w:rFonts w:ascii="Calibri" w:hAnsi="Calibri"/>
          <w:sz w:val="16"/>
        </w:rPr>
        <w:t>–</w:t>
      </w:r>
    </w:p>
    <w:p w14:paraId="786E56DA" w14:textId="77777777" w:rsidR="001178DD" w:rsidRPr="0087283F" w:rsidRDefault="001178DD" w:rsidP="001178DD">
      <w:pPr>
        <w:pStyle w:val="Normal1"/>
        <w:rPr>
          <w:rFonts w:ascii="Calibri" w:hAnsi="Calibri"/>
          <w:sz w:val="20"/>
        </w:rPr>
      </w:pPr>
    </w:p>
    <w:p w14:paraId="4D801B10" w14:textId="0A65A40D" w:rsidR="0028449B" w:rsidRPr="0087283F" w:rsidRDefault="009E7BF8" w:rsidP="000622BC">
      <w:pPr>
        <w:pStyle w:val="Normal1"/>
        <w:rPr>
          <w:rFonts w:ascii="Calibri" w:hAnsi="Calibri"/>
        </w:rPr>
      </w:pPr>
      <w:r w:rsidRPr="0087283F">
        <w:rPr>
          <w:rFonts w:ascii="Calibri" w:hAnsi="Calibri"/>
          <w:b/>
        </w:rPr>
        <w:t xml:space="preserve">Financial Aid Administrators (FAAs) are allowed to exercise “Professional Judgment” for Federal Title IV programs for defined, well-documented </w:t>
      </w:r>
      <w:r w:rsidR="00F908DF" w:rsidRPr="0087283F">
        <w:rPr>
          <w:rFonts w:ascii="Calibri" w:hAnsi="Calibri"/>
          <w:b/>
        </w:rPr>
        <w:t xml:space="preserve">extenuating circumstances, allowing adjustment of aid awards to </w:t>
      </w:r>
      <w:r w:rsidR="00F908DF" w:rsidRPr="0087283F">
        <w:rPr>
          <w:rFonts w:ascii="Calibri" w:hAnsi="Calibri"/>
        </w:rPr>
        <w:t>better reflect significant changes in family circumstances or a student’s and/or family’s ability to pay based on losses to family income</w:t>
      </w:r>
      <w:proofErr w:type="gramStart"/>
      <w:r w:rsidR="00F908DF" w:rsidRPr="0087283F">
        <w:rPr>
          <w:rFonts w:ascii="Calibri" w:hAnsi="Calibri"/>
          <w:b/>
        </w:rPr>
        <w:t>.</w:t>
      </w:r>
      <w:r w:rsidR="00F908DF" w:rsidRPr="0087283F">
        <w:rPr>
          <w:rFonts w:ascii="Calibri" w:hAnsi="Calibri"/>
        </w:rPr>
        <w:t xml:space="preserve">  </w:t>
      </w:r>
      <w:proofErr w:type="gramEnd"/>
      <w:r w:rsidRPr="0087283F">
        <w:rPr>
          <w:rFonts w:ascii="Calibri" w:hAnsi="Calibri"/>
        </w:rPr>
        <w:t>We urge the state to allow FAAs to exercise Professional Judgment for state aid programs. T</w:t>
      </w:r>
      <w:r w:rsidR="00F908DF" w:rsidRPr="0087283F">
        <w:rPr>
          <w:rFonts w:ascii="Calibri" w:hAnsi="Calibri"/>
        </w:rPr>
        <w:t>his would give FAAs the authority to consider granting independent status (i.e. “Dependency Overrides”), or to revise household income and certain other data elements with appropriate documentation.</w:t>
      </w:r>
    </w:p>
    <w:p w14:paraId="0BD0D4C6" w14:textId="77777777" w:rsidR="0087283F" w:rsidRPr="0087283F" w:rsidRDefault="0087283F" w:rsidP="00D66F3A">
      <w:pPr>
        <w:pStyle w:val="Normal1"/>
        <w:ind w:left="720"/>
        <w:rPr>
          <w:rFonts w:ascii="Calibri" w:hAnsi="Calibri"/>
          <w:i/>
          <w:u w:val="single"/>
        </w:rPr>
      </w:pPr>
    </w:p>
    <w:p w14:paraId="5A08CB1F" w14:textId="77777777" w:rsidR="0087283F" w:rsidRPr="0087283F" w:rsidRDefault="00F908DF" w:rsidP="00D66F3A">
      <w:pPr>
        <w:pStyle w:val="Normal1"/>
        <w:ind w:left="720"/>
        <w:rPr>
          <w:rFonts w:ascii="Calibri" w:hAnsi="Calibri"/>
        </w:rPr>
      </w:pPr>
      <w:r w:rsidRPr="0087283F">
        <w:rPr>
          <w:rFonts w:ascii="Calibri" w:hAnsi="Calibri"/>
          <w:i/>
          <w:u w:val="single"/>
        </w:rPr>
        <w:t>Rationale</w:t>
      </w:r>
      <w:r w:rsidRPr="0087283F">
        <w:rPr>
          <w:rFonts w:ascii="Calibri" w:hAnsi="Calibri"/>
          <w:i/>
        </w:rPr>
        <w:t>:</w:t>
      </w:r>
    </w:p>
    <w:p w14:paraId="4C0A0B0F" w14:textId="10CF1C20" w:rsidR="00B3599E" w:rsidRPr="00E40A55" w:rsidRDefault="009E7BF8" w:rsidP="00E40A55">
      <w:pPr>
        <w:pStyle w:val="Normal1"/>
        <w:ind w:left="720"/>
        <w:rPr>
          <w:rFonts w:ascii="Calibri" w:hAnsi="Calibri"/>
        </w:rPr>
      </w:pPr>
      <w:r w:rsidRPr="0087283F">
        <w:rPr>
          <w:rFonts w:ascii="Calibri" w:hAnsi="Calibri"/>
        </w:rPr>
        <w:t>FAAs</w:t>
      </w:r>
      <w:r w:rsidR="00F908DF" w:rsidRPr="0087283F">
        <w:rPr>
          <w:rFonts w:ascii="Calibri" w:hAnsi="Calibri"/>
        </w:rPr>
        <w:t xml:space="preserve"> work with students who have been abused, abandoned, and/or severely neglected by their parent(s) or legal guardian(s), with students who are homeless (or at risk of being homeless), or who have incarcerated parents. Under Federal </w:t>
      </w:r>
      <w:proofErr w:type="gramStart"/>
      <w:r w:rsidR="00F908DF" w:rsidRPr="0087283F">
        <w:rPr>
          <w:rFonts w:ascii="Calibri" w:hAnsi="Calibri"/>
        </w:rPr>
        <w:t>guidelines</w:t>
      </w:r>
      <w:proofErr w:type="gramEnd"/>
      <w:r w:rsidR="00F908DF" w:rsidRPr="0087283F">
        <w:rPr>
          <w:rFonts w:ascii="Calibri" w:hAnsi="Calibri"/>
        </w:rPr>
        <w:t xml:space="preserve"> FAAs have the ability to exercise professional judgment t</w:t>
      </w:r>
      <w:r w:rsidR="009557C1" w:rsidRPr="0087283F">
        <w:rPr>
          <w:rFonts w:ascii="Calibri" w:hAnsi="Calibri"/>
        </w:rPr>
        <w:t>o grant independent status for F</w:t>
      </w:r>
      <w:r w:rsidR="00F908DF" w:rsidRPr="0087283F">
        <w:rPr>
          <w:rFonts w:ascii="Calibri" w:hAnsi="Calibri"/>
        </w:rPr>
        <w:t>ederal aid programs to an otherwise dependent student under these extenuating circumstances. FAAs also have the author</w:t>
      </w:r>
      <w:r w:rsidR="009557C1" w:rsidRPr="0087283F">
        <w:rPr>
          <w:rFonts w:ascii="Calibri" w:hAnsi="Calibri"/>
        </w:rPr>
        <w:t>ity to recalculate a student’s F</w:t>
      </w:r>
      <w:r w:rsidR="00F908DF" w:rsidRPr="0087283F">
        <w:rPr>
          <w:rFonts w:ascii="Calibri" w:hAnsi="Calibri"/>
        </w:rPr>
        <w:t xml:space="preserve">ederal aid eligibility to more accurately reflect the student’s or family’s ability to pay when income or assets have been lost in the year(s) following the tax year that aid applications were initially based on. Under current NYS </w:t>
      </w:r>
      <w:proofErr w:type="gramStart"/>
      <w:r w:rsidR="00F908DF" w:rsidRPr="0087283F">
        <w:rPr>
          <w:rFonts w:ascii="Calibri" w:hAnsi="Calibri"/>
        </w:rPr>
        <w:t>law</w:t>
      </w:r>
      <w:proofErr w:type="gramEnd"/>
      <w:r w:rsidR="00F908DF" w:rsidRPr="0087283F">
        <w:rPr>
          <w:rFonts w:ascii="Calibri" w:hAnsi="Calibri"/>
        </w:rPr>
        <w:t xml:space="preserve"> there are very limited provisions for a r</w:t>
      </w:r>
      <w:r w:rsidRPr="0087283F">
        <w:rPr>
          <w:rFonts w:ascii="Calibri" w:hAnsi="Calibri"/>
        </w:rPr>
        <w:t>eview of “special circumstances.</w:t>
      </w:r>
      <w:r w:rsidR="00F908DF" w:rsidRPr="0087283F">
        <w:rPr>
          <w:rFonts w:ascii="Calibri" w:hAnsi="Calibri"/>
        </w:rPr>
        <w:t xml:space="preserve">” </w:t>
      </w:r>
      <w:r w:rsidRPr="0087283F">
        <w:rPr>
          <w:rFonts w:ascii="Calibri" w:hAnsi="Calibri"/>
        </w:rPr>
        <w:t>The disparity between F</w:t>
      </w:r>
      <w:r w:rsidR="00F908DF" w:rsidRPr="0087283F">
        <w:rPr>
          <w:rFonts w:ascii="Calibri" w:hAnsi="Calibri"/>
        </w:rPr>
        <w:t xml:space="preserve">ederal and NY State policy </w:t>
      </w:r>
      <w:r w:rsidRPr="0087283F">
        <w:rPr>
          <w:rFonts w:ascii="Calibri" w:hAnsi="Calibri"/>
        </w:rPr>
        <w:t>creates</w:t>
      </w:r>
      <w:r w:rsidR="00F908DF" w:rsidRPr="0087283F">
        <w:rPr>
          <w:rFonts w:ascii="Calibri" w:hAnsi="Calibri"/>
        </w:rPr>
        <w:t xml:space="preserve"> frustration, confusion, and discouragement for students facing real hardships. It also has an impact on persistence to degree completion for some students</w:t>
      </w:r>
      <w:proofErr w:type="gramStart"/>
      <w:r w:rsidR="00F908DF" w:rsidRPr="0087283F">
        <w:rPr>
          <w:rFonts w:ascii="Calibri" w:hAnsi="Calibri"/>
        </w:rPr>
        <w:t xml:space="preserve">.  </w:t>
      </w:r>
      <w:proofErr w:type="gramEnd"/>
      <w:r w:rsidR="00F908DF" w:rsidRPr="0087283F">
        <w:rPr>
          <w:rFonts w:ascii="Calibri" w:hAnsi="Calibri"/>
        </w:rPr>
        <w:t>NY State professional FAAs have the training and experience based on Federal Student A</w:t>
      </w:r>
      <w:r w:rsidR="00844B80" w:rsidRPr="0087283F">
        <w:rPr>
          <w:rFonts w:ascii="Calibri" w:hAnsi="Calibri"/>
        </w:rPr>
        <w:t>id (FSA) guidelines to evaluate</w:t>
      </w:r>
      <w:r w:rsidRPr="0087283F">
        <w:rPr>
          <w:rFonts w:ascii="Calibri" w:hAnsi="Calibri"/>
        </w:rPr>
        <w:t xml:space="preserve"> challenging</w:t>
      </w:r>
      <w:r w:rsidR="00F908DF" w:rsidRPr="0087283F">
        <w:rPr>
          <w:rFonts w:ascii="Calibri" w:hAnsi="Calibri"/>
        </w:rPr>
        <w:t xml:space="preserve"> circumstances and to make decisions that are compliant with regulations</w:t>
      </w:r>
      <w:proofErr w:type="gramStart"/>
      <w:r w:rsidR="00F908DF" w:rsidRPr="0087283F">
        <w:rPr>
          <w:rFonts w:ascii="Calibri" w:hAnsi="Calibri"/>
        </w:rPr>
        <w:t xml:space="preserve">.  </w:t>
      </w:r>
      <w:proofErr w:type="gramEnd"/>
      <w:r w:rsidR="00F908DF" w:rsidRPr="0087283F">
        <w:rPr>
          <w:rFonts w:ascii="Calibri" w:hAnsi="Calibri"/>
        </w:rPr>
        <w:t xml:space="preserve">We urge that similar professional judgment authority for state aid programs </w:t>
      </w:r>
      <w:proofErr w:type="gramStart"/>
      <w:r w:rsidR="00F908DF" w:rsidRPr="0087283F">
        <w:rPr>
          <w:rFonts w:ascii="Calibri" w:hAnsi="Calibri"/>
        </w:rPr>
        <w:t>be extended</w:t>
      </w:r>
      <w:proofErr w:type="gramEnd"/>
      <w:r w:rsidR="00F908DF" w:rsidRPr="0087283F">
        <w:rPr>
          <w:rFonts w:ascii="Calibri" w:hAnsi="Calibri"/>
        </w:rPr>
        <w:t xml:space="preserve"> </w:t>
      </w:r>
      <w:r w:rsidR="00F908DF" w:rsidRPr="0087283F">
        <w:rPr>
          <w:rFonts w:ascii="Calibri" w:hAnsi="Calibri"/>
        </w:rPr>
        <w:lastRenderedPageBreak/>
        <w:t>to FAAs to assist more New York students dealing with hardship circumstances, allowing them access to appropriate state aid funds and improving their chances for success.</w:t>
      </w:r>
    </w:p>
    <w:p w14:paraId="30510C26" w14:textId="77777777" w:rsidR="00B122BA" w:rsidRPr="0087283F" w:rsidRDefault="00B122BA" w:rsidP="000622BC">
      <w:pPr>
        <w:pStyle w:val="Normal1"/>
        <w:rPr>
          <w:rFonts w:ascii="Calibri" w:hAnsi="Calibri"/>
        </w:rPr>
      </w:pPr>
    </w:p>
    <w:p w14:paraId="3657C493" w14:textId="57430A1C" w:rsidR="000C0141" w:rsidRPr="0087283F" w:rsidRDefault="00B122BA" w:rsidP="003773EA">
      <w:pPr>
        <w:pStyle w:val="Normal1"/>
        <w:jc w:val="center"/>
        <w:rPr>
          <w:rFonts w:ascii="Calibri" w:hAnsi="Calibri"/>
          <w:b/>
          <w:sz w:val="24"/>
          <w:szCs w:val="24"/>
        </w:rPr>
      </w:pPr>
      <w:r w:rsidRPr="0087283F">
        <w:rPr>
          <w:rFonts w:ascii="Calibri" w:hAnsi="Calibri"/>
          <w:b/>
          <w:sz w:val="24"/>
          <w:szCs w:val="24"/>
        </w:rPr>
        <w:t>Recommendation #</w:t>
      </w:r>
      <w:r w:rsidR="00E40A55">
        <w:rPr>
          <w:rFonts w:ascii="Calibri" w:hAnsi="Calibri"/>
          <w:b/>
          <w:sz w:val="24"/>
          <w:szCs w:val="24"/>
        </w:rPr>
        <w:t>5</w:t>
      </w:r>
      <w:r w:rsidR="000C0141" w:rsidRPr="0087283F">
        <w:rPr>
          <w:rFonts w:ascii="Calibri" w:hAnsi="Calibri"/>
          <w:b/>
          <w:sz w:val="24"/>
          <w:szCs w:val="24"/>
        </w:rPr>
        <w:t>:</w:t>
      </w:r>
    </w:p>
    <w:p w14:paraId="72383685" w14:textId="5E8F3D92" w:rsidR="0028449B" w:rsidRPr="0087283F" w:rsidRDefault="00E40A55" w:rsidP="000C0141">
      <w:pPr>
        <w:pStyle w:val="Normal1"/>
        <w:spacing w:line="240" w:lineRule="auto"/>
        <w:jc w:val="center"/>
        <w:rPr>
          <w:rFonts w:ascii="Calibri" w:hAnsi="Calibri"/>
          <w:b/>
          <w:color w:val="0000FF"/>
          <w:sz w:val="28"/>
          <w:szCs w:val="24"/>
        </w:rPr>
      </w:pPr>
      <w:r>
        <w:rPr>
          <w:rFonts w:ascii="Calibri" w:hAnsi="Calibri"/>
          <w:b/>
          <w:color w:val="0000FF"/>
          <w:sz w:val="28"/>
          <w:szCs w:val="24"/>
        </w:rPr>
        <w:t>Address</w:t>
      </w:r>
      <w:r w:rsidR="00B122BA" w:rsidRPr="0087283F">
        <w:rPr>
          <w:rFonts w:ascii="Calibri" w:hAnsi="Calibri"/>
          <w:b/>
          <w:color w:val="0000FF"/>
          <w:sz w:val="28"/>
          <w:szCs w:val="24"/>
        </w:rPr>
        <w:t xml:space="preserve"> Higher Education’s </w:t>
      </w:r>
      <w:r>
        <w:rPr>
          <w:rFonts w:ascii="Calibri" w:hAnsi="Calibri"/>
          <w:b/>
          <w:color w:val="0000FF"/>
          <w:sz w:val="28"/>
          <w:szCs w:val="24"/>
        </w:rPr>
        <w:t>COVID-19 Related Budget Issues</w:t>
      </w:r>
    </w:p>
    <w:p w14:paraId="1A604465" w14:textId="31C30FD3" w:rsidR="0028449B" w:rsidRPr="0087283F" w:rsidRDefault="00B122BA" w:rsidP="00B122BA">
      <w:pPr>
        <w:pStyle w:val="Normal1"/>
        <w:jc w:val="center"/>
        <w:rPr>
          <w:rFonts w:ascii="Calibri" w:hAnsi="Calibri"/>
          <w:sz w:val="24"/>
          <w:szCs w:val="24"/>
        </w:rPr>
      </w:pPr>
      <w:r w:rsidRPr="0087283F">
        <w:rPr>
          <w:rFonts w:ascii="Calibri" w:hAnsi="Calibri"/>
          <w:sz w:val="24"/>
          <w:szCs w:val="24"/>
        </w:rPr>
        <w:t>– Release Withheld Student Aid Payments</w:t>
      </w:r>
      <w:r w:rsidR="00E40A55">
        <w:rPr>
          <w:rFonts w:ascii="Calibri" w:hAnsi="Calibri"/>
          <w:sz w:val="24"/>
          <w:szCs w:val="24"/>
        </w:rPr>
        <w:t xml:space="preserve">, Restore Bundy Aid, </w:t>
      </w:r>
      <w:r w:rsidRPr="0087283F">
        <w:rPr>
          <w:rFonts w:ascii="Calibri" w:hAnsi="Calibri"/>
          <w:sz w:val="24"/>
          <w:szCs w:val="24"/>
        </w:rPr>
        <w:t xml:space="preserve">and </w:t>
      </w:r>
      <w:r w:rsidR="00E40A55">
        <w:rPr>
          <w:rFonts w:ascii="Calibri" w:hAnsi="Calibri"/>
          <w:sz w:val="24"/>
          <w:szCs w:val="24"/>
        </w:rPr>
        <w:t xml:space="preserve">Confirm </w:t>
      </w:r>
      <w:r w:rsidRPr="0087283F">
        <w:rPr>
          <w:rFonts w:ascii="Calibri" w:hAnsi="Calibri"/>
          <w:sz w:val="24"/>
          <w:szCs w:val="24"/>
        </w:rPr>
        <w:t xml:space="preserve">Student Aid </w:t>
      </w:r>
      <w:r w:rsidR="00E40A55">
        <w:rPr>
          <w:rFonts w:ascii="Calibri" w:hAnsi="Calibri"/>
          <w:sz w:val="24"/>
          <w:szCs w:val="24"/>
        </w:rPr>
        <w:t xml:space="preserve">Eligibility </w:t>
      </w:r>
      <w:r w:rsidRPr="0087283F">
        <w:rPr>
          <w:rFonts w:ascii="Calibri" w:hAnsi="Calibri"/>
          <w:sz w:val="24"/>
          <w:szCs w:val="24"/>
        </w:rPr>
        <w:t>for COVID-19-Impacted Students –</w:t>
      </w:r>
    </w:p>
    <w:p w14:paraId="1A563650" w14:textId="77777777" w:rsidR="001178DD" w:rsidRPr="0087283F" w:rsidRDefault="001178DD" w:rsidP="001178DD">
      <w:pPr>
        <w:pStyle w:val="Normal1"/>
        <w:rPr>
          <w:rFonts w:ascii="Calibri" w:hAnsi="Calibri"/>
          <w:sz w:val="20"/>
        </w:rPr>
      </w:pPr>
    </w:p>
    <w:p w14:paraId="081F87BD" w14:textId="0C4163C3" w:rsidR="00844B80" w:rsidRDefault="00E40A55" w:rsidP="000622BC">
      <w:pPr>
        <w:pStyle w:val="Normal1"/>
        <w:rPr>
          <w:rFonts w:ascii="Calibri" w:hAnsi="Calibri"/>
          <w:szCs w:val="24"/>
        </w:rPr>
      </w:pPr>
      <w:r>
        <w:rPr>
          <w:rFonts w:ascii="Calibri" w:hAnsi="Calibri"/>
          <w:b/>
          <w:szCs w:val="24"/>
        </w:rPr>
        <w:t xml:space="preserve">Release </w:t>
      </w:r>
      <w:r w:rsidR="00844B80" w:rsidRPr="0087283F">
        <w:rPr>
          <w:rFonts w:ascii="Calibri" w:hAnsi="Calibri"/>
          <w:b/>
          <w:szCs w:val="24"/>
        </w:rPr>
        <w:t xml:space="preserve">20% Withholding </w:t>
      </w:r>
      <w:r>
        <w:rPr>
          <w:rFonts w:ascii="Calibri" w:hAnsi="Calibri"/>
          <w:b/>
          <w:szCs w:val="24"/>
        </w:rPr>
        <w:t xml:space="preserve">of State Aid </w:t>
      </w:r>
      <w:r w:rsidR="00844B80" w:rsidRPr="0087283F">
        <w:rPr>
          <w:rFonts w:ascii="Calibri" w:hAnsi="Calibri"/>
          <w:b/>
          <w:szCs w:val="24"/>
        </w:rPr>
        <w:t>Payments – </w:t>
      </w:r>
      <w:r w:rsidR="00501A67" w:rsidRPr="0087283F">
        <w:rPr>
          <w:rFonts w:ascii="Calibri" w:hAnsi="Calibri"/>
          <w:szCs w:val="24"/>
        </w:rPr>
        <w:t>Since spring 2020,</w:t>
      </w:r>
      <w:r w:rsidR="00501A67" w:rsidRPr="0087283F">
        <w:rPr>
          <w:rFonts w:ascii="Calibri" w:hAnsi="Calibri"/>
          <w:b/>
          <w:szCs w:val="24"/>
        </w:rPr>
        <w:t xml:space="preserve"> </w:t>
      </w:r>
      <w:r w:rsidR="00501A67" w:rsidRPr="0087283F">
        <w:rPr>
          <w:rFonts w:ascii="Calibri" w:hAnsi="Calibri"/>
          <w:szCs w:val="24"/>
        </w:rPr>
        <w:t>t</w:t>
      </w:r>
      <w:r w:rsidR="00844B80" w:rsidRPr="0087283F">
        <w:rPr>
          <w:rFonts w:ascii="Calibri" w:hAnsi="Calibri"/>
          <w:szCs w:val="24"/>
        </w:rPr>
        <w:t xml:space="preserve">he state </w:t>
      </w:r>
      <w:r w:rsidR="00F908DF" w:rsidRPr="0087283F">
        <w:rPr>
          <w:rFonts w:ascii="Calibri" w:hAnsi="Calibri"/>
          <w:szCs w:val="24"/>
        </w:rPr>
        <w:t xml:space="preserve">has withheld 20% of </w:t>
      </w:r>
      <w:r w:rsidR="00501A67" w:rsidRPr="0087283F">
        <w:rPr>
          <w:rFonts w:ascii="Calibri" w:hAnsi="Calibri"/>
          <w:szCs w:val="24"/>
        </w:rPr>
        <w:t xml:space="preserve">all student aid program </w:t>
      </w:r>
      <w:r w:rsidR="00844B80" w:rsidRPr="0087283F">
        <w:rPr>
          <w:rFonts w:ascii="Calibri" w:hAnsi="Calibri"/>
          <w:szCs w:val="24"/>
        </w:rPr>
        <w:t>payments</w:t>
      </w:r>
      <w:r w:rsidR="00501A67" w:rsidRPr="0087283F">
        <w:rPr>
          <w:rFonts w:ascii="Calibri" w:hAnsi="Calibri"/>
          <w:szCs w:val="24"/>
        </w:rPr>
        <w:t xml:space="preserve"> due to enrolled students</w:t>
      </w:r>
      <w:r w:rsidR="00844B80" w:rsidRPr="0087283F">
        <w:rPr>
          <w:rFonts w:ascii="Calibri" w:hAnsi="Calibri"/>
          <w:szCs w:val="24"/>
        </w:rPr>
        <w:t xml:space="preserve">, including </w:t>
      </w:r>
      <w:r w:rsidR="00501A67" w:rsidRPr="0087283F">
        <w:rPr>
          <w:rFonts w:ascii="Calibri" w:hAnsi="Calibri"/>
          <w:szCs w:val="24"/>
        </w:rPr>
        <w:t xml:space="preserve">payments for </w:t>
      </w:r>
      <w:r w:rsidR="00844B80" w:rsidRPr="0087283F">
        <w:rPr>
          <w:rFonts w:ascii="Calibri" w:hAnsi="Calibri"/>
          <w:szCs w:val="24"/>
        </w:rPr>
        <w:t>TAP and the opportunity programs</w:t>
      </w:r>
      <w:r w:rsidR="0057555B">
        <w:rPr>
          <w:rFonts w:ascii="Calibri" w:hAnsi="Calibri"/>
          <w:szCs w:val="24"/>
        </w:rPr>
        <w:t xml:space="preserve"> while requiring instituitons to hold students harmless – essentially requiring the institutions to advance the state’s student aid commitment to students</w:t>
      </w:r>
      <w:r w:rsidR="00844B80" w:rsidRPr="0087283F">
        <w:rPr>
          <w:rFonts w:ascii="Calibri" w:hAnsi="Calibri"/>
          <w:szCs w:val="24"/>
        </w:rPr>
        <w:t xml:space="preserve">. The withholding is an increasingly difficult financial burden for </w:t>
      </w:r>
      <w:r w:rsidR="00501A67" w:rsidRPr="0087283F">
        <w:rPr>
          <w:rFonts w:ascii="Calibri" w:hAnsi="Calibri"/>
          <w:szCs w:val="24"/>
        </w:rPr>
        <w:t xml:space="preserve">the state’s higher education </w:t>
      </w:r>
      <w:r w:rsidR="00844B80" w:rsidRPr="0087283F">
        <w:rPr>
          <w:rFonts w:ascii="Calibri" w:hAnsi="Calibri"/>
          <w:szCs w:val="24"/>
        </w:rPr>
        <w:t xml:space="preserve">institutions that </w:t>
      </w:r>
      <w:r w:rsidR="00501A67" w:rsidRPr="0087283F">
        <w:rPr>
          <w:rFonts w:ascii="Calibri" w:hAnsi="Calibri"/>
          <w:szCs w:val="24"/>
        </w:rPr>
        <w:t xml:space="preserve">are </w:t>
      </w:r>
      <w:r w:rsidR="00F908DF" w:rsidRPr="0087283F">
        <w:rPr>
          <w:rFonts w:ascii="Calibri" w:hAnsi="Calibri"/>
          <w:szCs w:val="24"/>
        </w:rPr>
        <w:t xml:space="preserve">already suffering from lost revenues on many fronts. </w:t>
      </w:r>
      <w:r w:rsidR="00501A67" w:rsidRPr="0087283F">
        <w:rPr>
          <w:rFonts w:ascii="Calibri" w:hAnsi="Calibri"/>
          <w:szCs w:val="24"/>
        </w:rPr>
        <w:t xml:space="preserve">This ongoing withholding of student aid payments is forcing many institutions into near fiscal crisis. </w:t>
      </w:r>
      <w:r w:rsidR="00501A67" w:rsidRPr="00E40A55">
        <w:rPr>
          <w:rFonts w:ascii="Calibri" w:hAnsi="Calibri"/>
          <w:b/>
          <w:bCs/>
          <w:szCs w:val="24"/>
        </w:rPr>
        <w:t>We urge the state to make whole on their financial commitment to student aid and release the 20% payments to institutions.</w:t>
      </w:r>
    </w:p>
    <w:p w14:paraId="439CF347" w14:textId="772DB08C" w:rsidR="00E40A55" w:rsidRDefault="00E40A55" w:rsidP="000622BC">
      <w:pPr>
        <w:pStyle w:val="Normal1"/>
        <w:rPr>
          <w:rFonts w:ascii="Calibri" w:hAnsi="Calibri"/>
          <w:szCs w:val="24"/>
        </w:rPr>
      </w:pPr>
    </w:p>
    <w:p w14:paraId="2EDAEF2F" w14:textId="6CE10D7B" w:rsidR="00E40A55" w:rsidRPr="00E40A55" w:rsidRDefault="00E40A55" w:rsidP="000622BC">
      <w:pPr>
        <w:pStyle w:val="Normal1"/>
        <w:rPr>
          <w:rFonts w:ascii="Calibri" w:hAnsi="Calibri"/>
          <w:lang w:val="en-US"/>
        </w:rPr>
      </w:pPr>
      <w:r>
        <w:rPr>
          <w:rFonts w:ascii="Calibri" w:hAnsi="Calibri"/>
          <w:b/>
          <w:bCs/>
          <w:szCs w:val="24"/>
        </w:rPr>
        <w:t xml:space="preserve">Restore Bundy Aid Funding – </w:t>
      </w:r>
      <w:r w:rsidRPr="00420B41">
        <w:rPr>
          <w:rFonts w:ascii="Calibri" w:hAnsi="Calibri"/>
          <w:lang w:val="en-US"/>
        </w:rPr>
        <w:t>The Governor’s Executive Budget eliminates Bundy Aid for state fiscal year 2022, a c</w:t>
      </w:r>
      <w:r>
        <w:rPr>
          <w:rFonts w:ascii="Calibri" w:hAnsi="Calibri"/>
          <w:lang w:val="en-US"/>
        </w:rPr>
        <w:t>ritically important program to Independent S</w:t>
      </w:r>
      <w:r w:rsidRPr="00420B41">
        <w:rPr>
          <w:rFonts w:ascii="Calibri" w:hAnsi="Calibri"/>
          <w:lang w:val="en-US"/>
        </w:rPr>
        <w:t xml:space="preserve">ector institutions that </w:t>
      </w:r>
      <w:proofErr w:type="gramStart"/>
      <w:r w:rsidRPr="00420B41">
        <w:rPr>
          <w:rFonts w:ascii="Calibri" w:hAnsi="Calibri"/>
          <w:lang w:val="en-US"/>
        </w:rPr>
        <w:t>is used</w:t>
      </w:r>
      <w:proofErr w:type="gramEnd"/>
      <w:r w:rsidRPr="00420B41">
        <w:rPr>
          <w:rFonts w:ascii="Calibri" w:hAnsi="Calibri"/>
          <w:lang w:val="en-US"/>
        </w:rPr>
        <w:t xml:space="preserve"> for direct student aid to students. He further proposes </w:t>
      </w:r>
      <w:r>
        <w:rPr>
          <w:rFonts w:ascii="Calibri" w:hAnsi="Calibri"/>
          <w:lang w:val="en-US"/>
        </w:rPr>
        <w:t xml:space="preserve">not restoring the amount (20%) withheld from payments already made in this fiscal year and cancelling remaining Bundy Aid payments </w:t>
      </w:r>
      <w:r w:rsidRPr="00420B41">
        <w:rPr>
          <w:rFonts w:ascii="Calibri" w:hAnsi="Calibri"/>
          <w:lang w:val="en-US"/>
        </w:rPr>
        <w:t xml:space="preserve">owed </w:t>
      </w:r>
      <w:r>
        <w:rPr>
          <w:rFonts w:ascii="Calibri" w:hAnsi="Calibri"/>
          <w:lang w:val="en-US"/>
        </w:rPr>
        <w:t>during the current academic year</w:t>
      </w:r>
      <w:r w:rsidRPr="00420B41">
        <w:rPr>
          <w:rFonts w:ascii="Calibri" w:hAnsi="Calibri"/>
          <w:lang w:val="en-US"/>
        </w:rPr>
        <w:t xml:space="preserve">. This amounts to </w:t>
      </w:r>
      <w:r>
        <w:rPr>
          <w:rFonts w:ascii="Calibri" w:hAnsi="Calibri"/>
          <w:lang w:val="en-US"/>
        </w:rPr>
        <w:t xml:space="preserve">a </w:t>
      </w:r>
      <w:r w:rsidRPr="00420B41">
        <w:rPr>
          <w:rFonts w:ascii="Calibri" w:hAnsi="Calibri"/>
          <w:lang w:val="en-US"/>
        </w:rPr>
        <w:t xml:space="preserve">$51.9 million cut to student aid and support during a pandemic – a devastating and untenable blow. The Governor’s budget inaccurately suggests that Federal emergency relief funding </w:t>
      </w:r>
      <w:r>
        <w:rPr>
          <w:rFonts w:ascii="Calibri" w:hAnsi="Calibri"/>
          <w:lang w:val="en-US"/>
        </w:rPr>
        <w:t>is</w:t>
      </w:r>
      <w:r w:rsidRPr="00420B41">
        <w:rPr>
          <w:rFonts w:ascii="Calibri" w:hAnsi="Calibri"/>
          <w:lang w:val="en-US"/>
        </w:rPr>
        <w:t xml:space="preserve"> a substitute for Bundy Aid. In reality, Federal relief provided a portion of the funding campuses incurred to protect jobs, to fund robust COVID-19 testing programs and buy needed PPE that is enabling campuses to keep their communities safe during the pandemic. The Governor’s proposed elimination of Bundy Aid will only exacerbate the grave fiscal stresses on </w:t>
      </w:r>
      <w:r>
        <w:rPr>
          <w:rFonts w:ascii="Calibri" w:hAnsi="Calibri"/>
          <w:lang w:val="en-US"/>
        </w:rPr>
        <w:t>independent</w:t>
      </w:r>
      <w:r w:rsidRPr="00420B41">
        <w:rPr>
          <w:rFonts w:ascii="Calibri" w:hAnsi="Calibri"/>
          <w:lang w:val="en-US"/>
        </w:rPr>
        <w:t xml:space="preserve"> colleges and universities and the students they serve. </w:t>
      </w:r>
      <w:r w:rsidRPr="00420B41">
        <w:rPr>
          <w:rFonts w:ascii="Calibri" w:hAnsi="Calibri"/>
          <w:b/>
          <w:bCs/>
          <w:lang w:val="en-US"/>
        </w:rPr>
        <w:t xml:space="preserve">We urge the legislature to fully restore Bundy Aid in the FY 2022 Budget and reject cuts to Bundy Aid </w:t>
      </w:r>
      <w:r>
        <w:rPr>
          <w:rFonts w:ascii="Calibri" w:hAnsi="Calibri"/>
          <w:b/>
          <w:bCs/>
          <w:lang w:val="en-US"/>
        </w:rPr>
        <w:t xml:space="preserve">funding </w:t>
      </w:r>
      <w:r w:rsidRPr="00420B41">
        <w:rPr>
          <w:rFonts w:ascii="Calibri" w:hAnsi="Calibri"/>
          <w:b/>
          <w:bCs/>
          <w:lang w:val="en-US"/>
        </w:rPr>
        <w:t xml:space="preserve">that the Legislature </w:t>
      </w:r>
      <w:r>
        <w:rPr>
          <w:rFonts w:ascii="Calibri" w:hAnsi="Calibri"/>
          <w:b/>
          <w:bCs/>
          <w:lang w:val="en-US"/>
        </w:rPr>
        <w:t xml:space="preserve">already </w:t>
      </w:r>
      <w:r w:rsidRPr="00420B41">
        <w:rPr>
          <w:rFonts w:ascii="Calibri" w:hAnsi="Calibri"/>
          <w:b/>
          <w:bCs/>
          <w:lang w:val="en-US"/>
        </w:rPr>
        <w:t>approved in the FY 2021 budget.</w:t>
      </w:r>
    </w:p>
    <w:p w14:paraId="1D245E1C" w14:textId="77777777" w:rsidR="0028449B" w:rsidRPr="0087283F" w:rsidRDefault="0028449B" w:rsidP="000622BC">
      <w:pPr>
        <w:pStyle w:val="Normal1"/>
        <w:rPr>
          <w:rFonts w:ascii="Calibri" w:hAnsi="Calibri"/>
          <w:szCs w:val="24"/>
        </w:rPr>
      </w:pPr>
    </w:p>
    <w:p w14:paraId="173B1C96" w14:textId="353968FC" w:rsidR="0028449B" w:rsidRPr="0087283F" w:rsidRDefault="00E40A55" w:rsidP="000622BC">
      <w:pPr>
        <w:pStyle w:val="Normal1"/>
        <w:rPr>
          <w:rFonts w:ascii="Calibri" w:hAnsi="Calibri"/>
          <w:szCs w:val="24"/>
        </w:rPr>
      </w:pPr>
      <w:r>
        <w:rPr>
          <w:rFonts w:ascii="Calibri" w:hAnsi="Calibri"/>
          <w:b/>
          <w:szCs w:val="24"/>
        </w:rPr>
        <w:t xml:space="preserve">Confirm </w:t>
      </w:r>
      <w:r w:rsidR="00501A67" w:rsidRPr="0087283F">
        <w:rPr>
          <w:rFonts w:ascii="Calibri" w:hAnsi="Calibri"/>
          <w:b/>
          <w:szCs w:val="24"/>
        </w:rPr>
        <w:t xml:space="preserve">COVID-19 </w:t>
      </w:r>
      <w:r>
        <w:rPr>
          <w:rFonts w:ascii="Calibri" w:hAnsi="Calibri"/>
          <w:b/>
          <w:szCs w:val="24"/>
        </w:rPr>
        <w:t xml:space="preserve">State Aid </w:t>
      </w:r>
      <w:r w:rsidR="00501A67" w:rsidRPr="0087283F">
        <w:rPr>
          <w:rFonts w:ascii="Calibri" w:hAnsi="Calibri"/>
          <w:b/>
          <w:szCs w:val="24"/>
        </w:rPr>
        <w:t>Waivers –</w:t>
      </w:r>
      <w:r w:rsidR="00501A67" w:rsidRPr="0087283F">
        <w:rPr>
          <w:rFonts w:ascii="Calibri" w:hAnsi="Calibri"/>
          <w:szCs w:val="24"/>
        </w:rPr>
        <w:t xml:space="preserve"> </w:t>
      </w:r>
      <w:r w:rsidR="00B00E4B" w:rsidRPr="0087283F">
        <w:rPr>
          <w:rFonts w:ascii="Calibri" w:hAnsi="Calibri"/>
          <w:szCs w:val="24"/>
        </w:rPr>
        <w:t xml:space="preserve">HESC has advised institutions </w:t>
      </w:r>
      <w:r w:rsidR="00F908DF" w:rsidRPr="0087283F">
        <w:rPr>
          <w:rFonts w:ascii="Calibri" w:hAnsi="Calibri"/>
          <w:szCs w:val="24"/>
        </w:rPr>
        <w:t xml:space="preserve">that </w:t>
      </w:r>
      <w:r w:rsidR="00B00E4B" w:rsidRPr="0087283F">
        <w:rPr>
          <w:rFonts w:ascii="Calibri" w:hAnsi="Calibri"/>
          <w:szCs w:val="24"/>
        </w:rPr>
        <w:t>they</w:t>
      </w:r>
      <w:r w:rsidR="00F908DF" w:rsidRPr="0087283F">
        <w:rPr>
          <w:rFonts w:ascii="Calibri" w:hAnsi="Calibri"/>
          <w:szCs w:val="24"/>
        </w:rPr>
        <w:t xml:space="preserve"> can provide waivers </w:t>
      </w:r>
      <w:r w:rsidR="00B00E4B" w:rsidRPr="0087283F">
        <w:rPr>
          <w:rFonts w:ascii="Calibri" w:hAnsi="Calibri"/>
          <w:szCs w:val="24"/>
        </w:rPr>
        <w:t>to</w:t>
      </w:r>
      <w:r w:rsidR="00F908DF" w:rsidRPr="0087283F">
        <w:rPr>
          <w:rFonts w:ascii="Calibri" w:hAnsi="Calibri"/>
          <w:szCs w:val="24"/>
        </w:rPr>
        <w:t xml:space="preserve"> students impacted by COVID-19. </w:t>
      </w:r>
      <w:r w:rsidR="00D3498C" w:rsidRPr="0087283F">
        <w:rPr>
          <w:rFonts w:ascii="Calibri" w:hAnsi="Calibri"/>
          <w:szCs w:val="24"/>
        </w:rPr>
        <w:t xml:space="preserve">Students deemed impacted by COVID-19 </w:t>
      </w:r>
      <w:r w:rsidR="00F908DF" w:rsidRPr="0087283F">
        <w:rPr>
          <w:rFonts w:ascii="Calibri" w:hAnsi="Calibri"/>
          <w:szCs w:val="24"/>
        </w:rPr>
        <w:t>will not lose their next TAP payment due to SAP</w:t>
      </w:r>
      <w:r w:rsidR="00D3498C" w:rsidRPr="0087283F">
        <w:rPr>
          <w:rFonts w:ascii="Calibri" w:hAnsi="Calibri"/>
          <w:szCs w:val="24"/>
        </w:rPr>
        <w:t xml:space="preserve"> (Satisfactory Academic Progress) or </w:t>
      </w:r>
      <w:r w:rsidR="00F908DF" w:rsidRPr="0087283F">
        <w:rPr>
          <w:rFonts w:ascii="Calibri" w:hAnsi="Calibri"/>
          <w:szCs w:val="24"/>
        </w:rPr>
        <w:t xml:space="preserve">POP </w:t>
      </w:r>
      <w:r w:rsidR="00D3498C" w:rsidRPr="0087283F">
        <w:rPr>
          <w:rFonts w:ascii="Calibri" w:hAnsi="Calibri"/>
          <w:szCs w:val="24"/>
        </w:rPr>
        <w:t xml:space="preserve">(Pursuit of Program) </w:t>
      </w:r>
      <w:r w:rsidR="00F908DF" w:rsidRPr="0087283F">
        <w:rPr>
          <w:rFonts w:ascii="Calibri" w:hAnsi="Calibri"/>
          <w:szCs w:val="24"/>
        </w:rPr>
        <w:t xml:space="preserve">or </w:t>
      </w:r>
      <w:r w:rsidR="00D3498C" w:rsidRPr="0087283F">
        <w:rPr>
          <w:rFonts w:ascii="Calibri" w:hAnsi="Calibri"/>
          <w:szCs w:val="24"/>
        </w:rPr>
        <w:t>due to withdrawal</w:t>
      </w:r>
      <w:r w:rsidR="00F908DF" w:rsidRPr="0087283F">
        <w:rPr>
          <w:rFonts w:ascii="Calibri" w:hAnsi="Calibri"/>
          <w:szCs w:val="24"/>
        </w:rPr>
        <w:t xml:space="preserve"> from their classes. </w:t>
      </w:r>
      <w:r w:rsidR="00D3498C" w:rsidRPr="0087283F">
        <w:rPr>
          <w:rFonts w:ascii="Calibri" w:hAnsi="Calibri"/>
          <w:szCs w:val="24"/>
        </w:rPr>
        <w:t xml:space="preserve">However, as of January 2021, </w:t>
      </w:r>
      <w:r w:rsidR="00F908DF" w:rsidRPr="0087283F">
        <w:rPr>
          <w:rFonts w:ascii="Calibri" w:hAnsi="Calibri"/>
          <w:szCs w:val="24"/>
        </w:rPr>
        <w:t xml:space="preserve">the Governor’s Office has not yet approved this measure. </w:t>
      </w:r>
      <w:r w:rsidR="00D3498C" w:rsidRPr="0087283F">
        <w:rPr>
          <w:rFonts w:ascii="Calibri" w:hAnsi="Calibri"/>
          <w:szCs w:val="24"/>
        </w:rPr>
        <w:t xml:space="preserve">This has </w:t>
      </w:r>
      <w:r w:rsidR="00D75F65" w:rsidRPr="0087283F">
        <w:rPr>
          <w:rFonts w:ascii="Calibri" w:hAnsi="Calibri"/>
          <w:szCs w:val="24"/>
        </w:rPr>
        <w:t>led</w:t>
      </w:r>
      <w:r w:rsidR="00D3498C" w:rsidRPr="0087283F">
        <w:rPr>
          <w:rFonts w:ascii="Calibri" w:hAnsi="Calibri"/>
          <w:szCs w:val="24"/>
        </w:rPr>
        <w:t xml:space="preserve"> to </w:t>
      </w:r>
      <w:r w:rsidR="00D75F65" w:rsidRPr="0087283F">
        <w:rPr>
          <w:rFonts w:ascii="Calibri" w:hAnsi="Calibri"/>
          <w:szCs w:val="24"/>
        </w:rPr>
        <w:t>great</w:t>
      </w:r>
      <w:r w:rsidR="00D3498C" w:rsidRPr="0087283F">
        <w:rPr>
          <w:rFonts w:ascii="Calibri" w:hAnsi="Calibri"/>
          <w:szCs w:val="24"/>
        </w:rPr>
        <w:t xml:space="preserve"> confusion and has put students </w:t>
      </w:r>
      <w:r w:rsidR="00D75F65" w:rsidRPr="0087283F">
        <w:rPr>
          <w:rFonts w:ascii="Calibri" w:hAnsi="Calibri"/>
          <w:szCs w:val="24"/>
        </w:rPr>
        <w:t xml:space="preserve">truly impacted by COVID-19 </w:t>
      </w:r>
      <w:r w:rsidR="00D3498C" w:rsidRPr="0087283F">
        <w:rPr>
          <w:rFonts w:ascii="Calibri" w:hAnsi="Calibri"/>
          <w:szCs w:val="24"/>
        </w:rPr>
        <w:t>in limbo</w:t>
      </w:r>
      <w:r w:rsidR="00D75F65" w:rsidRPr="0087283F">
        <w:rPr>
          <w:rFonts w:ascii="Calibri" w:hAnsi="Calibri"/>
          <w:szCs w:val="24"/>
        </w:rPr>
        <w:t xml:space="preserve"> as to their academic status and their state aid. Since the directive stated institutions must continue </w:t>
      </w:r>
      <w:proofErr w:type="gramStart"/>
      <w:r w:rsidR="00D75F65" w:rsidRPr="0087283F">
        <w:rPr>
          <w:rFonts w:ascii="Calibri" w:hAnsi="Calibri"/>
          <w:szCs w:val="24"/>
        </w:rPr>
        <w:t>to fully award</w:t>
      </w:r>
      <w:proofErr w:type="gramEnd"/>
      <w:r w:rsidR="00D75F65" w:rsidRPr="0087283F">
        <w:rPr>
          <w:rFonts w:ascii="Calibri" w:hAnsi="Calibri"/>
          <w:szCs w:val="24"/>
        </w:rPr>
        <w:t xml:space="preserve"> students, the institutions are carrying </w:t>
      </w:r>
      <w:r w:rsidR="00D3498C" w:rsidRPr="0087283F">
        <w:rPr>
          <w:rFonts w:ascii="Calibri" w:hAnsi="Calibri"/>
          <w:szCs w:val="24"/>
        </w:rPr>
        <w:t>a significant financial burden since they are carrying the state’s commitment for these students.</w:t>
      </w:r>
    </w:p>
    <w:p w14:paraId="25BAE9BD" w14:textId="77777777" w:rsidR="00D3498C" w:rsidRPr="00420B41" w:rsidRDefault="00D3498C" w:rsidP="000622BC">
      <w:pPr>
        <w:pStyle w:val="Normal1"/>
        <w:rPr>
          <w:rFonts w:ascii="Calibri" w:hAnsi="Calibri"/>
          <w:sz w:val="18"/>
          <w:szCs w:val="24"/>
        </w:rPr>
      </w:pPr>
    </w:p>
    <w:p w14:paraId="080BFEA5" w14:textId="2D6C1052" w:rsidR="000C0141" w:rsidRPr="0087283F" w:rsidRDefault="007C0D4C" w:rsidP="000622BC">
      <w:pPr>
        <w:pStyle w:val="Normal1"/>
        <w:rPr>
          <w:rFonts w:ascii="Calibri" w:hAnsi="Calibri"/>
          <w:szCs w:val="24"/>
        </w:rPr>
      </w:pPr>
      <w:r>
        <w:rPr>
          <w:rFonts w:ascii="Calibri" w:hAnsi="Calibri"/>
          <w:noProof/>
        </w:rPr>
        <w:pict w14:anchorId="617DAD3E">
          <v:rect id="_x0000_i1026" alt="" style="width:468pt;height:.05pt;mso-width-percent:0;mso-height-percent:0;mso-width-percent:0;mso-height-percent:0" o:hralign="center" o:hrstd="t" o:hr="t" fillcolor="#a0a0a0" stroked="f"/>
        </w:pict>
      </w:r>
    </w:p>
    <w:p w14:paraId="57ECCD36" w14:textId="77777777" w:rsidR="00D3498C" w:rsidRPr="0087283F" w:rsidRDefault="00D3498C" w:rsidP="000622BC">
      <w:pPr>
        <w:pStyle w:val="Normal1"/>
        <w:rPr>
          <w:rFonts w:ascii="Calibri" w:hAnsi="Calibri"/>
          <w:szCs w:val="24"/>
        </w:rPr>
      </w:pPr>
    </w:p>
    <w:p w14:paraId="442A8225" w14:textId="50058289" w:rsidR="0028449B" w:rsidRPr="0087283F" w:rsidRDefault="0028449B" w:rsidP="000622BC">
      <w:pPr>
        <w:pStyle w:val="Normal1"/>
        <w:rPr>
          <w:rFonts w:ascii="Calibri" w:hAnsi="Calibri"/>
          <w:szCs w:val="24"/>
          <w:highlight w:val="yellow"/>
        </w:rPr>
      </w:pPr>
    </w:p>
    <w:sectPr w:rsidR="0028449B" w:rsidRPr="0087283F" w:rsidSect="0057555B">
      <w:headerReference w:type="default" r:id="rId7"/>
      <w:footerReference w:type="default" r:id="rId8"/>
      <w:headerReference w:type="first" r:id="rId9"/>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D6C5" w14:textId="77777777" w:rsidR="007C0D4C" w:rsidRDefault="007C0D4C">
      <w:pPr>
        <w:spacing w:line="240" w:lineRule="auto"/>
      </w:pPr>
      <w:r>
        <w:separator/>
      </w:r>
    </w:p>
  </w:endnote>
  <w:endnote w:type="continuationSeparator" w:id="0">
    <w:p w14:paraId="677DD14D" w14:textId="77777777" w:rsidR="007C0D4C" w:rsidRDefault="007C0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F064" w14:textId="77936E7A" w:rsidR="0028449B" w:rsidRDefault="000622BC" w:rsidP="000622BC">
    <w:pPr>
      <w:pStyle w:val="Normal1"/>
      <w:jc w:val="center"/>
    </w:pPr>
    <w:r>
      <w:t xml:space="preserve">– </w:t>
    </w:r>
    <w:r w:rsidR="00F908DF">
      <w:fldChar w:fldCharType="begin"/>
    </w:r>
    <w:r w:rsidR="00F908DF">
      <w:instrText>PAGE</w:instrText>
    </w:r>
    <w:r w:rsidR="00F908DF">
      <w:fldChar w:fldCharType="separate"/>
    </w:r>
    <w:r w:rsidR="00D9724B">
      <w:rPr>
        <w:noProof/>
      </w:rPr>
      <w:t>4</w:t>
    </w:r>
    <w:r w:rsidR="00F908DF">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3D8A" w14:textId="77777777" w:rsidR="007C0D4C" w:rsidRDefault="007C0D4C">
      <w:pPr>
        <w:spacing w:line="240" w:lineRule="auto"/>
      </w:pPr>
      <w:r>
        <w:separator/>
      </w:r>
    </w:p>
  </w:footnote>
  <w:footnote w:type="continuationSeparator" w:id="0">
    <w:p w14:paraId="22375484" w14:textId="77777777" w:rsidR="007C0D4C" w:rsidRDefault="007C0D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B525" w14:textId="2B86D34B" w:rsidR="0028449B" w:rsidRDefault="0028449B" w:rsidP="000622BC">
    <w:pPr>
      <w:pStyle w:val="Normal1"/>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36E49" w14:textId="2A8E3554" w:rsidR="007D63D1" w:rsidRDefault="007D63D1" w:rsidP="000622BC">
    <w:pPr>
      <w:pStyle w:val="Normal1"/>
      <w:spacing w:line="240" w:lineRule="auto"/>
      <w:jc w:val="center"/>
      <w:rPr>
        <w:rFonts w:ascii="Calibri" w:hAnsi="Calibri"/>
        <w:b/>
        <w:sz w:val="26"/>
        <w:szCs w:val="26"/>
      </w:rPr>
    </w:pPr>
    <w:r>
      <w:rPr>
        <w:rFonts w:ascii="Calibri" w:hAnsi="Calibri"/>
        <w:b/>
        <w:noProof/>
        <w:sz w:val="26"/>
        <w:szCs w:val="26"/>
        <w:lang w:val="en-US"/>
      </w:rPr>
      <w:drawing>
        <wp:inline distT="0" distB="0" distL="0" distR="0" wp14:anchorId="2CA098DB" wp14:editId="2814D786">
          <wp:extent cx="5029200" cy="1374775"/>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9200" cy="1374775"/>
                  </a:xfrm>
                  <a:prstGeom prst="rect">
                    <a:avLst/>
                  </a:prstGeom>
                </pic:spPr>
              </pic:pic>
            </a:graphicData>
          </a:graphic>
        </wp:inline>
      </w:drawing>
    </w:r>
  </w:p>
  <w:p w14:paraId="76ABC8A9" w14:textId="6C27D9DD" w:rsidR="007D63D1" w:rsidRPr="00641987" w:rsidRDefault="007D63D1" w:rsidP="007D63D1">
    <w:pPr>
      <w:pStyle w:val="Normal1"/>
      <w:spacing w:line="240" w:lineRule="auto"/>
      <w:jc w:val="center"/>
      <w:rPr>
        <w:sz w:val="28"/>
      </w:rPr>
    </w:pPr>
    <w:r>
      <w:rPr>
        <w:rFonts w:ascii="Calibri" w:hAnsi="Calibri"/>
        <w:b/>
        <w:sz w:val="32"/>
        <w:szCs w:val="26"/>
      </w:rPr>
      <w:t xml:space="preserve">• </w:t>
    </w:r>
    <w:r w:rsidRPr="00641987">
      <w:rPr>
        <w:rFonts w:ascii="Calibri" w:hAnsi="Calibri"/>
        <w:b/>
        <w:sz w:val="32"/>
        <w:szCs w:val="26"/>
      </w:rPr>
      <w:t>New York State Financial Aid Administrators Association</w:t>
    </w:r>
    <w:r>
      <w:rPr>
        <w:rFonts w:ascii="Calibri" w:hAnsi="Calibri"/>
        <w:b/>
        <w:sz w:val="32"/>
        <w:szCs w:val="26"/>
      </w:rPr>
      <w:t xml:space="preserve"> •</w:t>
    </w:r>
    <w:r w:rsidRPr="00641987">
      <w:rPr>
        <w:rFonts w:ascii="Calibri" w:hAnsi="Calibri"/>
        <w:b/>
        <w:sz w:val="32"/>
        <w:szCs w:val="26"/>
      </w:rPr>
      <w:t xml:space="preserve"> </w:t>
    </w:r>
    <w:hyperlink r:id="rId2" w:history="1">
      <w:r w:rsidR="00D103A2" w:rsidRPr="00B96C59">
        <w:rPr>
          <w:rStyle w:val="Hyperlink"/>
          <w:rFonts w:ascii="Calibri" w:hAnsi="Calibri"/>
          <w:b/>
          <w:sz w:val="32"/>
          <w:szCs w:val="26"/>
        </w:rPr>
        <w:t>www.nysfaaa.org</w:t>
      </w:r>
    </w:hyperlink>
    <w:r w:rsidR="00D103A2">
      <w:rPr>
        <w:rFonts w:ascii="Calibri" w:hAnsi="Calibri"/>
        <w:b/>
        <w:sz w:val="32"/>
        <w:szCs w:val="26"/>
      </w:rPr>
      <w:t xml:space="preserve"> </w:t>
    </w:r>
  </w:p>
  <w:p w14:paraId="7ACB0C6F" w14:textId="77777777" w:rsidR="00267369" w:rsidRPr="00267369" w:rsidRDefault="007C0D4C" w:rsidP="00267369">
    <w:pPr>
      <w:pStyle w:val="Normal1"/>
      <w:spacing w:line="240" w:lineRule="auto"/>
      <w:rPr>
        <w:b/>
        <w:sz w:val="24"/>
        <w:szCs w:val="28"/>
      </w:rPr>
    </w:pPr>
    <w:r>
      <w:rPr>
        <w:b/>
        <w:noProof/>
        <w:sz w:val="24"/>
        <w:szCs w:val="28"/>
      </w:rPr>
      <w:pict w14:anchorId="4A504F00">
        <v:rect id="_x0000_i1027" alt="" style="width:468pt;height:.05pt;mso-width-percent:0;mso-height-percent:0;mso-width-percent:0;mso-height-percent:0"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36"/>
    <w:multiLevelType w:val="hybridMultilevel"/>
    <w:tmpl w:val="A37E861E"/>
    <w:lvl w:ilvl="0" w:tplc="0226DA1A">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F79FD"/>
    <w:multiLevelType w:val="hybridMultilevel"/>
    <w:tmpl w:val="EB665EFA"/>
    <w:lvl w:ilvl="0" w:tplc="3614FD0A">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9B"/>
    <w:rsid w:val="00056FC3"/>
    <w:rsid w:val="000622BC"/>
    <w:rsid w:val="000C0141"/>
    <w:rsid w:val="00101FD0"/>
    <w:rsid w:val="001178DD"/>
    <w:rsid w:val="001D3ADC"/>
    <w:rsid w:val="00267369"/>
    <w:rsid w:val="0028449B"/>
    <w:rsid w:val="002E3E8A"/>
    <w:rsid w:val="003773EA"/>
    <w:rsid w:val="003A6AD2"/>
    <w:rsid w:val="003D255A"/>
    <w:rsid w:val="00420B41"/>
    <w:rsid w:val="00464544"/>
    <w:rsid w:val="005001E0"/>
    <w:rsid w:val="00501A67"/>
    <w:rsid w:val="00507C46"/>
    <w:rsid w:val="005308E9"/>
    <w:rsid w:val="00531707"/>
    <w:rsid w:val="0057555B"/>
    <w:rsid w:val="00593F7C"/>
    <w:rsid w:val="00676F3E"/>
    <w:rsid w:val="006C278F"/>
    <w:rsid w:val="007661F0"/>
    <w:rsid w:val="0079177C"/>
    <w:rsid w:val="007B6AE7"/>
    <w:rsid w:val="007C0D4C"/>
    <w:rsid w:val="007D63D1"/>
    <w:rsid w:val="00844B80"/>
    <w:rsid w:val="0087283F"/>
    <w:rsid w:val="008B2732"/>
    <w:rsid w:val="008D53C9"/>
    <w:rsid w:val="009557C1"/>
    <w:rsid w:val="00957446"/>
    <w:rsid w:val="00983F6E"/>
    <w:rsid w:val="009A2525"/>
    <w:rsid w:val="009E7BF8"/>
    <w:rsid w:val="00A02B50"/>
    <w:rsid w:val="00A64C20"/>
    <w:rsid w:val="00B00E4B"/>
    <w:rsid w:val="00B122BA"/>
    <w:rsid w:val="00B14408"/>
    <w:rsid w:val="00B3599E"/>
    <w:rsid w:val="00D06548"/>
    <w:rsid w:val="00D103A2"/>
    <w:rsid w:val="00D3498C"/>
    <w:rsid w:val="00D66F3A"/>
    <w:rsid w:val="00D75F65"/>
    <w:rsid w:val="00D9724B"/>
    <w:rsid w:val="00E40A55"/>
    <w:rsid w:val="00EB2AD0"/>
    <w:rsid w:val="00F41020"/>
    <w:rsid w:val="00F908DF"/>
    <w:rsid w:val="00FB4342"/>
    <w:rsid w:val="00FE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F410C"/>
  <w15:docId w15:val="{D8576899-1D65-CD40-97C4-B3B12DAA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673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369"/>
    <w:rPr>
      <w:rFonts w:ascii="Lucida Grande" w:hAnsi="Lucida Grande" w:cs="Lucida Grande"/>
      <w:sz w:val="18"/>
      <w:szCs w:val="18"/>
    </w:rPr>
  </w:style>
  <w:style w:type="paragraph" w:styleId="Header">
    <w:name w:val="header"/>
    <w:basedOn w:val="Normal"/>
    <w:link w:val="HeaderChar"/>
    <w:uiPriority w:val="99"/>
    <w:unhideWhenUsed/>
    <w:rsid w:val="00267369"/>
    <w:pPr>
      <w:tabs>
        <w:tab w:val="center" w:pos="4320"/>
        <w:tab w:val="right" w:pos="8640"/>
      </w:tabs>
      <w:spacing w:line="240" w:lineRule="auto"/>
    </w:pPr>
  </w:style>
  <w:style w:type="character" w:customStyle="1" w:styleId="HeaderChar">
    <w:name w:val="Header Char"/>
    <w:basedOn w:val="DefaultParagraphFont"/>
    <w:link w:val="Header"/>
    <w:uiPriority w:val="99"/>
    <w:rsid w:val="00267369"/>
  </w:style>
  <w:style w:type="paragraph" w:styleId="Footer">
    <w:name w:val="footer"/>
    <w:basedOn w:val="Normal"/>
    <w:link w:val="FooterChar"/>
    <w:uiPriority w:val="99"/>
    <w:unhideWhenUsed/>
    <w:rsid w:val="00267369"/>
    <w:pPr>
      <w:tabs>
        <w:tab w:val="center" w:pos="4320"/>
        <w:tab w:val="right" w:pos="8640"/>
      </w:tabs>
      <w:spacing w:line="240" w:lineRule="auto"/>
    </w:pPr>
  </w:style>
  <w:style w:type="character" w:customStyle="1" w:styleId="FooterChar">
    <w:name w:val="Footer Char"/>
    <w:basedOn w:val="DefaultParagraphFont"/>
    <w:link w:val="Footer"/>
    <w:uiPriority w:val="99"/>
    <w:rsid w:val="00267369"/>
  </w:style>
  <w:style w:type="character" w:styleId="Hyperlink">
    <w:name w:val="Hyperlink"/>
    <w:basedOn w:val="DefaultParagraphFont"/>
    <w:uiPriority w:val="99"/>
    <w:unhideWhenUsed/>
    <w:rsid w:val="00267369"/>
    <w:rPr>
      <w:color w:val="0000FF" w:themeColor="hyperlink"/>
      <w:u w:val="single"/>
    </w:rPr>
  </w:style>
  <w:style w:type="character" w:styleId="FollowedHyperlink">
    <w:name w:val="FollowedHyperlink"/>
    <w:basedOn w:val="DefaultParagraphFont"/>
    <w:uiPriority w:val="99"/>
    <w:semiHidden/>
    <w:unhideWhenUsed/>
    <w:rsid w:val="00267369"/>
    <w:rPr>
      <w:color w:val="800080" w:themeColor="followedHyperlink"/>
      <w:u w:val="single"/>
    </w:rPr>
  </w:style>
  <w:style w:type="character" w:styleId="PageNumber">
    <w:name w:val="page number"/>
    <w:basedOn w:val="DefaultParagraphFont"/>
    <w:uiPriority w:val="99"/>
    <w:semiHidden/>
    <w:unhideWhenUsed/>
    <w:rsid w:val="000622BC"/>
  </w:style>
  <w:style w:type="character" w:customStyle="1" w:styleId="hgkelc">
    <w:name w:val="hgkelc"/>
    <w:basedOn w:val="DefaultParagraphFont"/>
    <w:rsid w:val="00D3498C"/>
  </w:style>
  <w:style w:type="character" w:customStyle="1" w:styleId="UnresolvedMention">
    <w:name w:val="Unresolved Mention"/>
    <w:basedOn w:val="DefaultParagraphFont"/>
    <w:uiPriority w:val="99"/>
    <w:semiHidden/>
    <w:unhideWhenUsed/>
    <w:rsid w:val="00D1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0319">
      <w:bodyDiv w:val="1"/>
      <w:marLeft w:val="0"/>
      <w:marRight w:val="0"/>
      <w:marTop w:val="0"/>
      <w:marBottom w:val="0"/>
      <w:divBdr>
        <w:top w:val="none" w:sz="0" w:space="0" w:color="auto"/>
        <w:left w:val="none" w:sz="0" w:space="0" w:color="auto"/>
        <w:bottom w:val="none" w:sz="0" w:space="0" w:color="auto"/>
        <w:right w:val="none" w:sz="0" w:space="0" w:color="auto"/>
      </w:divBdr>
    </w:div>
    <w:div w:id="150963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nysfaa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Leslie</dc:creator>
  <cp:lastModifiedBy>Howard Leslie</cp:lastModifiedBy>
  <cp:revision>2</cp:revision>
  <cp:lastPrinted>2021-01-21T22:20:00Z</cp:lastPrinted>
  <dcterms:created xsi:type="dcterms:W3CDTF">2021-02-03T00:54:00Z</dcterms:created>
  <dcterms:modified xsi:type="dcterms:W3CDTF">2021-02-03T00:54:00Z</dcterms:modified>
</cp:coreProperties>
</file>