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8E" w:rsidRPr="00D96EDF" w:rsidRDefault="006D018E" w:rsidP="000017C0">
      <w:pPr>
        <w:spacing w:after="0"/>
        <w:rPr>
          <w:b/>
          <w:i/>
        </w:rPr>
      </w:pPr>
      <w:r w:rsidRPr="00D96EDF">
        <w:rPr>
          <w:b/>
          <w:i/>
        </w:rPr>
        <w:t>Region II Meeting, virtual</w:t>
      </w:r>
    </w:p>
    <w:p w:rsidR="008750F0" w:rsidRPr="00D96EDF" w:rsidRDefault="00D96EDF" w:rsidP="00D96EDF">
      <w:pPr>
        <w:rPr>
          <w:b/>
          <w:i/>
        </w:rPr>
      </w:pPr>
      <w:r w:rsidRPr="00D96EDF">
        <w:rPr>
          <w:b/>
          <w:i/>
        </w:rPr>
        <w:t>February 19, 2021</w:t>
      </w:r>
      <w:r>
        <w:rPr>
          <w:b/>
          <w:i/>
        </w:rPr>
        <w:t xml:space="preserve">, </w:t>
      </w:r>
      <w:r w:rsidR="00B324F5" w:rsidRPr="00D96EDF">
        <w:rPr>
          <w:b/>
          <w:i/>
        </w:rPr>
        <w:t xml:space="preserve">Meeting began </w:t>
      </w:r>
      <w:r w:rsidR="006D018E" w:rsidRPr="00D96EDF">
        <w:rPr>
          <w:b/>
          <w:i/>
        </w:rPr>
        <w:t>2pm</w:t>
      </w:r>
    </w:p>
    <w:p w:rsidR="00237BDD" w:rsidRDefault="00237BDD" w:rsidP="000017C0">
      <w:pPr>
        <w:spacing w:after="0"/>
      </w:pPr>
    </w:p>
    <w:p w:rsidR="00E23366" w:rsidRDefault="007C7E5A" w:rsidP="00D15018">
      <w:pPr>
        <w:spacing w:after="0"/>
      </w:pPr>
      <w:r>
        <w:t>2</w:t>
      </w:r>
      <w:r w:rsidR="00D96EDF">
        <w:t>3</w:t>
      </w:r>
      <w:r w:rsidR="00101F07">
        <w:t xml:space="preserve"> attendees</w:t>
      </w:r>
      <w:r w:rsidR="00BE1C73">
        <w:t xml:space="preserve">:  </w:t>
      </w:r>
      <w:r w:rsidR="00A27DED">
        <w:t xml:space="preserve">Tayler </w:t>
      </w:r>
      <w:proofErr w:type="spellStart"/>
      <w:r w:rsidR="00A27DED">
        <w:t>Kreutter</w:t>
      </w:r>
      <w:proofErr w:type="spellEnd"/>
      <w:r w:rsidR="00A27DED">
        <w:t xml:space="preserve"> (Roberts Wesleyan College), </w:t>
      </w:r>
      <w:r>
        <w:t xml:space="preserve">Hali Conrad (UR), Joe Bailey (GCC), Justin </w:t>
      </w:r>
      <w:proofErr w:type="spellStart"/>
      <w:r>
        <w:t>Welliver</w:t>
      </w:r>
      <w:proofErr w:type="spellEnd"/>
      <w:r>
        <w:t xml:space="preserve"> (Roberts Wesleyan College)</w:t>
      </w:r>
      <w:r w:rsidR="00A27DED">
        <w:t xml:space="preserve">, Melissa </w:t>
      </w:r>
      <w:proofErr w:type="spellStart"/>
      <w:r w:rsidR="00A27DED">
        <w:t>Casselman</w:t>
      </w:r>
      <w:proofErr w:type="spellEnd"/>
      <w:r w:rsidR="00A27DED">
        <w:t xml:space="preserve"> (Nazareth),  Margaret Christian (U of R School of Medicine), BJ </w:t>
      </w:r>
      <w:proofErr w:type="spellStart"/>
      <w:r w:rsidR="00A27DED">
        <w:t>Revill</w:t>
      </w:r>
      <w:proofErr w:type="spellEnd"/>
      <w:r w:rsidR="00A27DED">
        <w:t xml:space="preserve"> (U of R School of Medicine), Sandy Killeen (Nazareth), Jan </w:t>
      </w:r>
      <w:proofErr w:type="spellStart"/>
      <w:r w:rsidR="00A27DED">
        <w:t>Scheutzow</w:t>
      </w:r>
      <w:proofErr w:type="spellEnd"/>
      <w:r w:rsidR="00A27DED">
        <w:t xml:space="preserve"> (Nazareth), Jon </w:t>
      </w:r>
      <w:proofErr w:type="spellStart"/>
      <w:r w:rsidR="00A27DED">
        <w:t>Heininger</w:t>
      </w:r>
      <w:proofErr w:type="spellEnd"/>
      <w:r w:rsidR="00A27DED">
        <w:t xml:space="preserve"> (</w:t>
      </w:r>
      <w:proofErr w:type="spellStart"/>
      <w:r w:rsidR="00A27DED">
        <w:t>Geneseo</w:t>
      </w:r>
      <w:proofErr w:type="spellEnd"/>
      <w:r w:rsidR="00A27DED">
        <w:t xml:space="preserve">), </w:t>
      </w:r>
      <w:r>
        <w:t>R</w:t>
      </w:r>
      <w:r w:rsidR="00A27DED">
        <w:t xml:space="preserve">enee Swift (Nazareth) </w:t>
      </w:r>
      <w:r>
        <w:t xml:space="preserve">, Katlin Meehan (Alfred State), Melissa Santiago (MCC), Chris </w:t>
      </w:r>
      <w:proofErr w:type="spellStart"/>
      <w:r>
        <w:t>Earnshaw</w:t>
      </w:r>
      <w:proofErr w:type="spellEnd"/>
      <w:r>
        <w:t xml:space="preserve"> (Sallie Mae), Laura </w:t>
      </w:r>
      <w:proofErr w:type="spellStart"/>
      <w:r>
        <w:t>Formella</w:t>
      </w:r>
      <w:proofErr w:type="spellEnd"/>
      <w:r>
        <w:t xml:space="preserve"> (Nazareth), Sylvia Mendez (MCC), Michael Turner (HESC), Lisa Simpson (HESC), Tom Dalton (</w:t>
      </w:r>
      <w:proofErr w:type="spellStart"/>
      <w:r>
        <w:t>EdFinancial</w:t>
      </w:r>
      <w:proofErr w:type="spellEnd"/>
      <w:r>
        <w:t>), Stephanie Stock (Sallie Mae), Jane Gilliland (Alfred University)</w:t>
      </w:r>
      <w:r w:rsidR="008F1C02">
        <w:t xml:space="preserve">; </w:t>
      </w:r>
      <w:r w:rsidR="00D96EDF">
        <w:t xml:space="preserve">Alicia Johnson (RIT), </w:t>
      </w:r>
      <w:r w:rsidR="008F1C02">
        <w:t>Adrienne King (NYSFAAA President)</w:t>
      </w:r>
    </w:p>
    <w:p w:rsidR="00D15018" w:rsidRDefault="00D15018" w:rsidP="00D15018">
      <w:pPr>
        <w:spacing w:after="0"/>
        <w:rPr>
          <w:b/>
          <w:i/>
        </w:rPr>
      </w:pPr>
    </w:p>
    <w:p w:rsidR="006D018E" w:rsidRDefault="006D018E">
      <w:pPr>
        <w:rPr>
          <w:b/>
          <w:i/>
        </w:rPr>
      </w:pPr>
      <w:r>
        <w:rPr>
          <w:b/>
          <w:i/>
        </w:rPr>
        <w:t>Secretary Report – none</w:t>
      </w:r>
    </w:p>
    <w:p w:rsidR="006D018E" w:rsidRDefault="006D018E">
      <w:pPr>
        <w:rPr>
          <w:b/>
          <w:i/>
        </w:rPr>
      </w:pPr>
      <w:r>
        <w:rPr>
          <w:b/>
          <w:i/>
        </w:rPr>
        <w:t xml:space="preserve">Treasury Report, Jon </w:t>
      </w:r>
      <w:proofErr w:type="spellStart"/>
      <w:r>
        <w:rPr>
          <w:b/>
          <w:i/>
        </w:rPr>
        <w:t>Heininger</w:t>
      </w:r>
      <w:proofErr w:type="spellEnd"/>
    </w:p>
    <w:p w:rsidR="006D018E" w:rsidRDefault="006D018E">
      <w:r>
        <w:t xml:space="preserve">Nothing much has changed since last meeting.  Our balance is $6052.41.  Compared to other regions, we are in the middle related to finances.  Have been in discussion with </w:t>
      </w:r>
      <w:proofErr w:type="spellStart"/>
      <w:r>
        <w:t>Shalena</w:t>
      </w:r>
      <w:proofErr w:type="spellEnd"/>
      <w:r>
        <w:t xml:space="preserve"> to see if we can move some of this money into an interest-earning account, something relatively safe.  </w:t>
      </w:r>
      <w:proofErr w:type="spellStart"/>
      <w:r>
        <w:t>Shalena</w:t>
      </w:r>
      <w:proofErr w:type="spellEnd"/>
      <w:r>
        <w:t xml:space="preserve"> will bring to Exec Council.</w:t>
      </w:r>
    </w:p>
    <w:p w:rsidR="006D018E" w:rsidRPr="00ED1E3B" w:rsidRDefault="006D018E">
      <w:pPr>
        <w:rPr>
          <w:b/>
          <w:i/>
        </w:rPr>
      </w:pPr>
      <w:r w:rsidRPr="00ED1E3B">
        <w:rPr>
          <w:b/>
          <w:i/>
        </w:rPr>
        <w:t>HESC Update, Michael Turner &amp; Lisa Simpson</w:t>
      </w:r>
    </w:p>
    <w:p w:rsidR="006950CE" w:rsidRDefault="006D018E" w:rsidP="002A5968">
      <w:pPr>
        <w:pStyle w:val="ListParagraph"/>
        <w:numPr>
          <w:ilvl w:val="0"/>
          <w:numId w:val="1"/>
        </w:numPr>
      </w:pPr>
      <w:r w:rsidRPr="006950CE">
        <w:rPr>
          <w:b/>
          <w:i/>
        </w:rPr>
        <w:t xml:space="preserve">Scholarships for Academic Excellence (SAE): </w:t>
      </w:r>
      <w:r>
        <w:t>have been renewing legacy scholarships right along; new nominees have been recently processed and will start showing on the SSL</w:t>
      </w:r>
    </w:p>
    <w:p w:rsidR="006950CE" w:rsidRDefault="006D018E" w:rsidP="002A5968">
      <w:pPr>
        <w:pStyle w:val="ListParagraph"/>
        <w:numPr>
          <w:ilvl w:val="0"/>
          <w:numId w:val="1"/>
        </w:numPr>
      </w:pPr>
      <w:r w:rsidRPr="006950CE">
        <w:rPr>
          <w:b/>
          <w:i/>
        </w:rPr>
        <w:t xml:space="preserve">APTS:  </w:t>
      </w:r>
      <w:r>
        <w:t xml:space="preserve">schools notified recently that APTS is alive and well; participation agreement is available on the Forms and Bulletins </w:t>
      </w:r>
      <w:r w:rsidR="006950CE">
        <w:t xml:space="preserve">section of the HESC website; the PA must be returned back to HESC by March 3, 2021 at </w:t>
      </w:r>
      <w:hyperlink r:id="rId5" w:history="1">
        <w:r w:rsidR="006950CE" w:rsidRPr="005B735C">
          <w:rPr>
            <w:rStyle w:val="Hyperlink"/>
          </w:rPr>
          <w:t>APTS.Administration@hesc.ny.gov</w:t>
        </w:r>
      </w:hyperlink>
      <w:r w:rsidR="006950CE">
        <w:t>; also there is a revised APTS application; awards will be retroactive to summer 2020; HESC is lifting the 45 day deadline; APTS allocations will be disclosed in March</w:t>
      </w:r>
    </w:p>
    <w:p w:rsidR="006950CE" w:rsidRDefault="006950CE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Dream Act:</w:t>
      </w:r>
      <w:r>
        <w:t xml:space="preserve">  recipients for 2019-20 have been on consolidated rosters (CSR) for certification; for 2020-21 you can certify via HESC Web; turnaround is fairly quick; for those recipients from 2019-20 on the CSR, watch for the CSR-RA for payments</w:t>
      </w:r>
    </w:p>
    <w:p w:rsidR="006950CE" w:rsidRDefault="006950CE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Changes to SSL:</w:t>
      </w:r>
      <w:r>
        <w:t xml:space="preserve">  changes to some fields and revised layout</w:t>
      </w:r>
    </w:p>
    <w:p w:rsidR="006950CE" w:rsidRDefault="006950CE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SSL:</w:t>
      </w:r>
      <w:r>
        <w:t xml:space="preserve">  startin</w:t>
      </w:r>
      <w:r w:rsidR="0009722E">
        <w:t>g</w:t>
      </w:r>
      <w:r>
        <w:t xml:space="preserve"> this month, the SSL will be </w:t>
      </w:r>
      <w:r w:rsidR="0009722E">
        <w:t>sent bi-weekly</w:t>
      </w:r>
    </w:p>
    <w:p w:rsidR="0009722E" w:rsidRDefault="0009722E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NYS Budget:</w:t>
      </w:r>
      <w:r>
        <w:t xml:space="preserve">  continue financing programs at current levels; state stands behind the COVID-impacted students in terms of paying their awards; once the budget is passed this can happen; if you erroneously added the COVID flag to a student, email </w:t>
      </w:r>
      <w:hyperlink r:id="rId6" w:history="1">
        <w:r w:rsidRPr="005B735C">
          <w:rPr>
            <w:rStyle w:val="Hyperlink"/>
          </w:rPr>
          <w:t>priorityservices@hesc.ny.gov</w:t>
        </w:r>
      </w:hyperlink>
      <w:r>
        <w:t xml:space="preserve"> and they can manually fix it.</w:t>
      </w:r>
    </w:p>
    <w:p w:rsidR="0009722E" w:rsidRDefault="0009722E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lastRenderedPageBreak/>
        <w:t>Excelsior:</w:t>
      </w:r>
      <w:r>
        <w:t xml:space="preserve">  asked for 2016-17 tuition freeze to extend another two years</w:t>
      </w:r>
    </w:p>
    <w:p w:rsidR="0009722E" w:rsidRDefault="0009722E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Student IDs:</w:t>
      </w:r>
      <w:r>
        <w:t xml:space="preserve">  very important to keep monitoring this; students cannot be rostered without a student ID number on their TAP record</w:t>
      </w:r>
    </w:p>
    <w:p w:rsidR="0009722E" w:rsidRDefault="0009722E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Payments/certifications:</w:t>
      </w:r>
      <w:r>
        <w:t xml:space="preserve">  starting in January 2021, 100% of payments’ value have been sent to schools; withheld 20% will be released to schools by March 31, 2021</w:t>
      </w:r>
    </w:p>
    <w:p w:rsidR="0009722E" w:rsidRDefault="0009722E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Citizenship:</w:t>
      </w:r>
      <w:r>
        <w:t xml:space="preserve">  current for 2020-21; if you have a student that you sent information in for and it has not been updated, email </w:t>
      </w:r>
      <w:hyperlink r:id="rId7" w:history="1">
        <w:r w:rsidRPr="005B735C">
          <w:rPr>
            <w:rStyle w:val="Hyperlink"/>
          </w:rPr>
          <w:t>priorityservices@hesc.ny.gov</w:t>
        </w:r>
      </w:hyperlink>
      <w:r>
        <w:t>; file is updated within 24-48 hours; this flag is for new recipients only; prior students who have received TAP</w:t>
      </w:r>
      <w:r w:rsidR="00E472ED">
        <w:t>, HESC is approving them based on the assumption that the schools would have collected documentation to clear that C-flag</w:t>
      </w:r>
    </w:p>
    <w:p w:rsidR="00E472ED" w:rsidRDefault="00E472ED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2019</w:t>
      </w:r>
      <w:r w:rsidRPr="00E472ED">
        <w:rPr>
          <w:b/>
          <w:i/>
        </w:rPr>
        <w:t>-20 closeout:</w:t>
      </w:r>
      <w:r>
        <w:t xml:space="preserve">  outreach happening to gently remind schools of the upcoming closeout; any errors/issues please email </w:t>
      </w:r>
      <w:hyperlink r:id="rId8" w:history="1">
        <w:r w:rsidRPr="005B735C">
          <w:rPr>
            <w:rStyle w:val="Hyperlink"/>
          </w:rPr>
          <w:t>priorityservices@hesc.ny.gov</w:t>
        </w:r>
      </w:hyperlink>
    </w:p>
    <w:p w:rsidR="00E472ED" w:rsidRDefault="00E472ED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Dream Act:</w:t>
      </w:r>
      <w:r>
        <w:t xml:space="preserve">  continue to apply for 2020-21; clean up in process relating to 2019-20 in preparation for closeout; some students do not appear on HESC web yet because they applied for TAP using the TAP application and also applied through the Dream Act application; HESC has to convert those applications into the Dream Act application and this process takes a bit longer</w:t>
      </w:r>
    </w:p>
    <w:p w:rsidR="00E472ED" w:rsidRPr="00E472ED" w:rsidRDefault="00E472ED" w:rsidP="002A5968">
      <w:pPr>
        <w:pStyle w:val="ListParagraph"/>
        <w:numPr>
          <w:ilvl w:val="0"/>
          <w:numId w:val="1"/>
        </w:numPr>
      </w:pPr>
      <w:r>
        <w:rPr>
          <w:b/>
          <w:i/>
        </w:rPr>
        <w:t>Discussion/Q&amp;A:</w:t>
      </w:r>
    </w:p>
    <w:p w:rsidR="00E472ED" w:rsidRDefault="00E472ED" w:rsidP="00E472ED">
      <w:pPr>
        <w:pStyle w:val="ListParagraph"/>
        <w:numPr>
          <w:ilvl w:val="1"/>
          <w:numId w:val="1"/>
        </w:numPr>
      </w:pPr>
      <w:r>
        <w:rPr>
          <w:b/>
          <w:i/>
        </w:rPr>
        <w:t xml:space="preserve">IVP:  </w:t>
      </w:r>
      <w:r>
        <w:t>Mike advised us to check for errors on the FAFSA; half of the reasons why a file has not gone through IVP is because of an error with the parent name or SSN; we can correct this on student record maintenance; don’t just send taxes to HESC to attempt to resolve why IVP is not taking place; Lisa shared that there is discussion about not “releasing” files this year after multiple attempts at IVP take place</w:t>
      </w:r>
    </w:p>
    <w:p w:rsidR="00ED1E3B" w:rsidRDefault="00ED1E3B" w:rsidP="00E472ED">
      <w:pPr>
        <w:pStyle w:val="ListParagraph"/>
        <w:numPr>
          <w:ilvl w:val="1"/>
          <w:numId w:val="1"/>
        </w:numPr>
      </w:pPr>
      <w:r>
        <w:rPr>
          <w:b/>
          <w:i/>
        </w:rPr>
        <w:t>No date yet for the 2021-</w:t>
      </w:r>
      <w:r>
        <w:t>22 Excelsior Application</w:t>
      </w:r>
    </w:p>
    <w:p w:rsidR="00ED1E3B" w:rsidRDefault="00ED1E3B" w:rsidP="00E472ED">
      <w:pPr>
        <w:pStyle w:val="ListParagraph"/>
        <w:numPr>
          <w:ilvl w:val="1"/>
          <w:numId w:val="1"/>
        </w:numPr>
      </w:pPr>
      <w:r>
        <w:rPr>
          <w:b/>
          <w:i/>
        </w:rPr>
        <w:t>College Data Survey:</w:t>
      </w:r>
      <w:r>
        <w:t xml:space="preserve">  IMPORTANT!  At the very least right now, please make sure your contacts are correct; HESC is communicating via bulletin right now and want to make sure they proper people are </w:t>
      </w:r>
      <w:proofErr w:type="spellStart"/>
      <w:r>
        <w:t>receiivn</w:t>
      </w:r>
      <w:proofErr w:type="spellEnd"/>
      <w:r>
        <w:t xml:space="preserve"> the appropriate bulletin.</w:t>
      </w:r>
    </w:p>
    <w:p w:rsidR="00ED1E3B" w:rsidRPr="00ED1E3B" w:rsidRDefault="00ED1E3B" w:rsidP="00E472ED">
      <w:pPr>
        <w:pStyle w:val="ListParagraph"/>
        <w:numPr>
          <w:ilvl w:val="1"/>
          <w:numId w:val="1"/>
        </w:numPr>
      </w:pPr>
      <w:r>
        <w:rPr>
          <w:b/>
          <w:i/>
        </w:rPr>
        <w:t>All corrections made via Student Record Maintenance are reviewed by Mike and his team</w:t>
      </w:r>
    </w:p>
    <w:p w:rsidR="00ED1E3B" w:rsidRPr="00ED1E3B" w:rsidRDefault="00ED1E3B" w:rsidP="00E472ED">
      <w:pPr>
        <w:pStyle w:val="ListParagraph"/>
        <w:numPr>
          <w:ilvl w:val="1"/>
          <w:numId w:val="1"/>
        </w:numPr>
      </w:pPr>
      <w:r>
        <w:rPr>
          <w:b/>
          <w:i/>
        </w:rPr>
        <w:t>Do not flip Parent 1 to Parent 2 or vice versa; this impacts the parental signatures and does not benefit the IVP process</w:t>
      </w:r>
    </w:p>
    <w:p w:rsidR="00ED1E3B" w:rsidRDefault="00ED1E3B" w:rsidP="00E472ED">
      <w:pPr>
        <w:pStyle w:val="ListParagraph"/>
        <w:numPr>
          <w:ilvl w:val="1"/>
          <w:numId w:val="1"/>
        </w:numPr>
      </w:pPr>
      <w:r>
        <w:rPr>
          <w:b/>
          <w:i/>
        </w:rPr>
        <w:t xml:space="preserve">Excelsior:  </w:t>
      </w:r>
      <w:r w:rsidRPr="00ED1E3B">
        <w:t>no report to run to identify what stage the application is in</w:t>
      </w:r>
      <w:r>
        <w:t>; Lisa offered to run a custom report for schools, contact her if you would like that</w:t>
      </w:r>
    </w:p>
    <w:p w:rsidR="00D96EDF" w:rsidRDefault="00D96EDF">
      <w:pPr>
        <w:rPr>
          <w:b/>
          <w:i/>
        </w:rPr>
      </w:pPr>
      <w:r>
        <w:rPr>
          <w:b/>
          <w:i/>
        </w:rPr>
        <w:br w:type="page"/>
      </w:r>
    </w:p>
    <w:p w:rsidR="00ED1E3B" w:rsidRDefault="00ED1E3B" w:rsidP="00ED1E3B">
      <w:pPr>
        <w:rPr>
          <w:b/>
          <w:i/>
        </w:rPr>
      </w:pPr>
      <w:r w:rsidRPr="00ED1E3B">
        <w:rPr>
          <w:b/>
          <w:i/>
        </w:rPr>
        <w:lastRenderedPageBreak/>
        <w:t>President’s Report, Adrienne King</w:t>
      </w:r>
    </w:p>
    <w:p w:rsidR="00ED1E3B" w:rsidRDefault="00ED1E3B" w:rsidP="00ED1E3B">
      <w:r>
        <w:t>Brings virtual greetings; Zoom is the newest addition to NYSFAAA along with WHOVA which interfaces with Zoom very well to allow large breakout rooms for Novice and Conference</w:t>
      </w:r>
    </w:p>
    <w:p w:rsidR="00375C67" w:rsidRDefault="00375C67" w:rsidP="00ED1E3B">
      <w:r>
        <w:t>Goals:</w:t>
      </w:r>
    </w:p>
    <w:p w:rsidR="00375C67" w:rsidRDefault="00375C67" w:rsidP="00375C67">
      <w:pPr>
        <w:pStyle w:val="ListParagraph"/>
        <w:numPr>
          <w:ilvl w:val="0"/>
          <w:numId w:val="2"/>
        </w:numPr>
      </w:pPr>
      <w:r>
        <w:t>Increase relationship with local high schools as it relates to FAFSA filings</w:t>
      </w:r>
    </w:p>
    <w:p w:rsidR="00375C67" w:rsidRDefault="00375C67" w:rsidP="00375C67">
      <w:pPr>
        <w:pStyle w:val="ListParagraph"/>
        <w:numPr>
          <w:ilvl w:val="0"/>
          <w:numId w:val="2"/>
        </w:numPr>
      </w:pPr>
      <w:r>
        <w:t>Tanya Stanley, chair of Diversity and Inclusion committee; committee has been formed and is meeting; this committee needs to be more than an idea (like it has been in the past)</w:t>
      </w:r>
    </w:p>
    <w:p w:rsidR="00375C67" w:rsidRDefault="00375C67" w:rsidP="00375C67">
      <w:pPr>
        <w:pStyle w:val="ListParagraph"/>
        <w:numPr>
          <w:ilvl w:val="0"/>
          <w:numId w:val="2"/>
        </w:numPr>
      </w:pPr>
      <w:r>
        <w:t>Technology and Innovation Committee (TIC):  increase our social media presence to get the correct information out there to diffuse incorrect information; our Facebook page has been revised; TIC has a Twitter account</w:t>
      </w:r>
    </w:p>
    <w:p w:rsidR="00375C67" w:rsidRDefault="00375C67" w:rsidP="00375C67">
      <w:r>
        <w:t>Advocacy Days:  we met with two senators and one assemblyperson; in addition met with Elsa McGee from HESC; HESC wants more interacti</w:t>
      </w:r>
      <w:r w:rsidR="00D96EDF">
        <w:t>on</w:t>
      </w:r>
      <w:r>
        <w:t xml:space="preserve"> with secondary schools and we discussed partnering regionally to disseminate their newsletter; some discussions about meeting with local elected officials to begin and/or continue discussion about our main concerns/talking points related to higher education</w:t>
      </w:r>
    </w:p>
    <w:p w:rsidR="00375C67" w:rsidRPr="00D96EDF" w:rsidRDefault="00375C67" w:rsidP="00375C67">
      <w:pPr>
        <w:rPr>
          <w:b/>
          <w:i/>
        </w:rPr>
      </w:pPr>
      <w:r w:rsidRPr="00D96EDF">
        <w:rPr>
          <w:b/>
          <w:i/>
        </w:rPr>
        <w:t xml:space="preserve">Executive Council, BJ </w:t>
      </w:r>
      <w:proofErr w:type="spellStart"/>
      <w:r w:rsidRPr="00D96EDF">
        <w:rPr>
          <w:b/>
          <w:i/>
        </w:rPr>
        <w:t>Revill</w:t>
      </w:r>
      <w:proofErr w:type="spellEnd"/>
    </w:p>
    <w:p w:rsidR="00375C67" w:rsidRDefault="00375C67" w:rsidP="00375C67">
      <w:r>
        <w:t>Met on February 8</w:t>
      </w:r>
      <w:r w:rsidR="00120267">
        <w:t>, 2021.</w:t>
      </w:r>
    </w:p>
    <w:p w:rsidR="00120267" w:rsidRDefault="00120267" w:rsidP="00120267">
      <w:pPr>
        <w:pStyle w:val="ListParagraph"/>
        <w:numPr>
          <w:ilvl w:val="0"/>
          <w:numId w:val="3"/>
        </w:numPr>
      </w:pPr>
      <w:r>
        <w:t xml:space="preserve">Novice:  save the date is coming soon; will be virtual, half-days; more </w:t>
      </w:r>
      <w:r w:rsidR="00D96EDF">
        <w:t>information</w:t>
      </w:r>
      <w:r>
        <w:t xml:space="preserve"> to come; open invitation to beyond NYS; still figuring out costs</w:t>
      </w:r>
    </w:p>
    <w:p w:rsidR="00120267" w:rsidRDefault="00120267" w:rsidP="00120267">
      <w:pPr>
        <w:pStyle w:val="ListParagraph"/>
        <w:numPr>
          <w:ilvl w:val="0"/>
          <w:numId w:val="3"/>
        </w:numPr>
      </w:pPr>
      <w:r>
        <w:t>Nominations for upcoming positions are on the way; voting will take place for three weeks in May</w:t>
      </w:r>
    </w:p>
    <w:p w:rsidR="00120267" w:rsidRDefault="00120267" w:rsidP="00120267">
      <w:pPr>
        <w:pStyle w:val="ListParagraph"/>
        <w:numPr>
          <w:ilvl w:val="0"/>
          <w:numId w:val="3"/>
        </w:numPr>
      </w:pPr>
      <w:r>
        <w:t>Down about 77 members compared to this time last year</w:t>
      </w:r>
    </w:p>
    <w:p w:rsidR="00120267" w:rsidRDefault="00120267" w:rsidP="00120267">
      <w:pPr>
        <w:pStyle w:val="ListParagraph"/>
        <w:numPr>
          <w:ilvl w:val="0"/>
          <w:numId w:val="3"/>
        </w:numPr>
      </w:pPr>
      <w:r>
        <w:t>Expanded Statewide Training Committee to spread out the workload</w:t>
      </w:r>
    </w:p>
    <w:p w:rsidR="00120267" w:rsidRDefault="00120267" w:rsidP="00120267">
      <w:pPr>
        <w:pStyle w:val="ListParagraph"/>
        <w:numPr>
          <w:ilvl w:val="0"/>
          <w:numId w:val="3"/>
        </w:numPr>
      </w:pPr>
      <w:r>
        <w:t xml:space="preserve">NASFAA credential training going very well (remember it will </w:t>
      </w:r>
      <w:r w:rsidR="00D96EDF">
        <w:t xml:space="preserve">be </w:t>
      </w:r>
      <w:bookmarkStart w:id="0" w:name="_GoBack"/>
      <w:bookmarkEnd w:id="0"/>
      <w:r>
        <w:t>half price when you take the test)</w:t>
      </w:r>
    </w:p>
    <w:p w:rsidR="00120267" w:rsidRDefault="00120267" w:rsidP="00120267">
      <w:pPr>
        <w:pStyle w:val="ListParagraph"/>
        <w:numPr>
          <w:ilvl w:val="0"/>
          <w:numId w:val="3"/>
        </w:numPr>
      </w:pPr>
      <w:r>
        <w:t>Treasurer:  we have less expenses right now which is good to offset the lost revenue in being down in membership, overall in good shape financially</w:t>
      </w:r>
    </w:p>
    <w:p w:rsidR="00120267" w:rsidRDefault="00120267" w:rsidP="00120267">
      <w:pPr>
        <w:pStyle w:val="ListParagraph"/>
        <w:numPr>
          <w:ilvl w:val="0"/>
          <w:numId w:val="3"/>
        </w:numPr>
      </w:pPr>
      <w:r>
        <w:t xml:space="preserve">Conference 2021 will be virtual and we are battling the unknown right now; conference chairs are using the survey from Conference 2020 as their planning platform; PLEASE RESPOND TO THEIR SURVEY; no vendor room; continue with the virtual fundraising as that was very successful last year; usual large general sessions along with breakout sessions; want to mirror the experience as close to in-person as </w:t>
      </w:r>
      <w:r>
        <w:lastRenderedPageBreak/>
        <w:t>possible; region meetings considered to be built in to the conference schedule; fee is being discussed ranging from free to nominal.</w:t>
      </w:r>
    </w:p>
    <w:p w:rsidR="007D378D" w:rsidRDefault="007D378D" w:rsidP="00120267">
      <w:pPr>
        <w:pStyle w:val="ListParagraph"/>
        <w:numPr>
          <w:ilvl w:val="0"/>
          <w:numId w:val="3"/>
        </w:numPr>
      </w:pPr>
      <w:r>
        <w:t>Conference 2022 in Lake Placid; hotel has been flexible so far and the conference chairs will continue to inquire about additional flexibilities depending on where the world will be in 2022; hope to be in-person</w:t>
      </w:r>
    </w:p>
    <w:p w:rsidR="007D378D" w:rsidRDefault="007D378D" w:rsidP="007D378D">
      <w:pPr>
        <w:ind w:left="360"/>
      </w:pPr>
    </w:p>
    <w:p w:rsidR="007D378D" w:rsidRPr="007D378D" w:rsidRDefault="007D378D" w:rsidP="007D378D">
      <w:pPr>
        <w:rPr>
          <w:b/>
        </w:rPr>
      </w:pPr>
      <w:r w:rsidRPr="007D378D">
        <w:rPr>
          <w:b/>
        </w:rPr>
        <w:t>Vendor Updates</w:t>
      </w:r>
    </w:p>
    <w:p w:rsidR="007D378D" w:rsidRPr="007D378D" w:rsidRDefault="007D378D" w:rsidP="007D378D">
      <w:pPr>
        <w:rPr>
          <w:b/>
          <w:i/>
        </w:rPr>
      </w:pPr>
      <w:r w:rsidRPr="007D378D">
        <w:rPr>
          <w:b/>
          <w:i/>
        </w:rPr>
        <w:t xml:space="preserve">Stephanie Stock and Chris </w:t>
      </w:r>
      <w:proofErr w:type="spellStart"/>
      <w:r w:rsidRPr="007D378D">
        <w:rPr>
          <w:b/>
          <w:i/>
        </w:rPr>
        <w:t>Earnshaw</w:t>
      </w:r>
      <w:proofErr w:type="spellEnd"/>
      <w:r w:rsidRPr="007D378D">
        <w:rPr>
          <w:b/>
          <w:i/>
        </w:rPr>
        <w:t>, Sallie Mae</w:t>
      </w:r>
    </w:p>
    <w:p w:rsidR="007D378D" w:rsidRDefault="007D378D" w:rsidP="007D378D">
      <w:r>
        <w:t>Discussed two scholarships available with deadlines of March 8, 2021</w:t>
      </w:r>
    </w:p>
    <w:p w:rsidR="003B1695" w:rsidRDefault="007D378D" w:rsidP="007D378D">
      <w:r>
        <w:t>The Bridging the Dream Scholarship for High School Seniors:</w:t>
      </w:r>
      <w:r>
        <w:cr/>
        <w:t>www.salliemae.com/landing/bridging-the-dream</w:t>
      </w:r>
      <w:r>
        <w:cr/>
      </w:r>
      <w:r w:rsidR="003B1695">
        <w:t>(25) $10,000 scholarships</w:t>
      </w:r>
      <w:r>
        <w:cr/>
      </w:r>
    </w:p>
    <w:p w:rsidR="007D378D" w:rsidRDefault="007D378D" w:rsidP="007D378D">
      <w:r>
        <w:t>The Completing the Dream Scholarship:</w:t>
      </w:r>
      <w:r>
        <w:cr/>
        <w:t>www.salliemae.com/landing/completing-the-dream</w:t>
      </w:r>
    </w:p>
    <w:p w:rsidR="003B1695" w:rsidRDefault="003B1695" w:rsidP="007D378D">
      <w:r>
        <w:t>(260) $2,500 scholarships to help students in their final semester; priority to underserved students</w:t>
      </w:r>
    </w:p>
    <w:p w:rsidR="003B1695" w:rsidRPr="003B1695" w:rsidRDefault="003B1695" w:rsidP="007D378D">
      <w:pPr>
        <w:rPr>
          <w:b/>
        </w:rPr>
      </w:pPr>
      <w:r w:rsidRPr="003B1695">
        <w:rPr>
          <w:b/>
        </w:rPr>
        <w:t>Discussion about PJ/unemployment</w:t>
      </w:r>
    </w:p>
    <w:p w:rsidR="003B1695" w:rsidRDefault="003B1695" w:rsidP="007D378D">
      <w:r>
        <w:t>Schools are using hybrid of reconstructing income affected by COVID</w:t>
      </w:r>
    </w:p>
    <w:p w:rsidR="003B1695" w:rsidRDefault="003B1695" w:rsidP="007D378D">
      <w:r>
        <w:t>UR is seeing impact on business owners</w:t>
      </w:r>
    </w:p>
    <w:p w:rsidR="003B1695" w:rsidRDefault="003B1695" w:rsidP="007D378D">
      <w:proofErr w:type="spellStart"/>
      <w:r>
        <w:t>Geneseo</w:t>
      </w:r>
      <w:proofErr w:type="spellEnd"/>
      <w:r>
        <w:t xml:space="preserve"> is projecting an academic year estimate for income</w:t>
      </w:r>
    </w:p>
    <w:p w:rsidR="003B1695" w:rsidRPr="00494230" w:rsidRDefault="003B1695" w:rsidP="007D378D">
      <w:pPr>
        <w:rPr>
          <w:b/>
        </w:rPr>
      </w:pPr>
      <w:r w:rsidRPr="00494230">
        <w:rPr>
          <w:b/>
        </w:rPr>
        <w:t>Discussion about notifying student</w:t>
      </w:r>
      <w:r w:rsidR="00D96EDF">
        <w:rPr>
          <w:b/>
        </w:rPr>
        <w:t>s</w:t>
      </w:r>
      <w:r w:rsidRPr="00494230">
        <w:rPr>
          <w:b/>
        </w:rPr>
        <w:t xml:space="preserve"> for missing information</w:t>
      </w:r>
    </w:p>
    <w:p w:rsidR="003B1695" w:rsidRDefault="003B1695" w:rsidP="007D378D">
      <w:r>
        <w:t>We all struggle with this and notify students very similarly</w:t>
      </w:r>
    </w:p>
    <w:p w:rsidR="003B1695" w:rsidRPr="00ED1E3B" w:rsidRDefault="003B1695" w:rsidP="007D378D">
      <w:r>
        <w:t>Suggestions of moving the registration dates, financial holds</w:t>
      </w:r>
      <w:r w:rsidR="00494230">
        <w:t>, messaging on bills about file being incomplete, partnering with FYE classes to draw attention to missing documents</w:t>
      </w:r>
    </w:p>
    <w:p w:rsidR="005C2E7B" w:rsidRPr="003B1695" w:rsidRDefault="003B1695" w:rsidP="00BE1C73">
      <w:pPr>
        <w:spacing w:after="0"/>
        <w:rPr>
          <w:b/>
          <w:i/>
        </w:rPr>
      </w:pPr>
      <w:r>
        <w:rPr>
          <w:b/>
          <w:i/>
        </w:rPr>
        <w:t>Next meeting:  March 12 in the morning</w:t>
      </w:r>
    </w:p>
    <w:p w:rsidR="00746BED" w:rsidRPr="00237BDD" w:rsidRDefault="00746BED" w:rsidP="00237BDD">
      <w:pPr>
        <w:spacing w:after="0"/>
        <w:jc w:val="right"/>
        <w:rPr>
          <w:i/>
        </w:rPr>
      </w:pPr>
      <w:r w:rsidRPr="00237BDD">
        <w:rPr>
          <w:i/>
        </w:rPr>
        <w:t xml:space="preserve">Meeting adjourned </w:t>
      </w:r>
      <w:r w:rsidR="003B1695">
        <w:rPr>
          <w:i/>
        </w:rPr>
        <w:t>3:30pm</w:t>
      </w:r>
    </w:p>
    <w:p w:rsidR="00237BDD" w:rsidRPr="00237BDD" w:rsidRDefault="00237BDD" w:rsidP="00237BDD">
      <w:pPr>
        <w:spacing w:after="0"/>
        <w:jc w:val="right"/>
        <w:rPr>
          <w:i/>
        </w:rPr>
      </w:pPr>
      <w:r w:rsidRPr="00237BDD">
        <w:rPr>
          <w:i/>
        </w:rPr>
        <w:t>Submitted,</w:t>
      </w:r>
    </w:p>
    <w:p w:rsidR="00237BDD" w:rsidRPr="00237BDD" w:rsidRDefault="00237BDD" w:rsidP="00237BDD">
      <w:pPr>
        <w:spacing w:after="0"/>
        <w:jc w:val="right"/>
        <w:rPr>
          <w:i/>
        </w:rPr>
      </w:pPr>
      <w:r w:rsidRPr="00237BDD">
        <w:rPr>
          <w:i/>
        </w:rPr>
        <w:t>Renee Swift</w:t>
      </w:r>
    </w:p>
    <w:p w:rsidR="00101F07" w:rsidRDefault="00101F07"/>
    <w:sectPr w:rsidR="0010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2E9"/>
    <w:multiLevelType w:val="hybridMultilevel"/>
    <w:tmpl w:val="45648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4731A0"/>
    <w:multiLevelType w:val="hybridMultilevel"/>
    <w:tmpl w:val="08F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6A7"/>
    <w:multiLevelType w:val="hybridMultilevel"/>
    <w:tmpl w:val="BAD6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0"/>
    <w:rsid w:val="000017C0"/>
    <w:rsid w:val="00067892"/>
    <w:rsid w:val="0008286F"/>
    <w:rsid w:val="0009722E"/>
    <w:rsid w:val="00101F07"/>
    <w:rsid w:val="001021E0"/>
    <w:rsid w:val="00120267"/>
    <w:rsid w:val="00125CA5"/>
    <w:rsid w:val="001A55F3"/>
    <w:rsid w:val="001F0A00"/>
    <w:rsid w:val="001F2AF1"/>
    <w:rsid w:val="00237BDD"/>
    <w:rsid w:val="002B027F"/>
    <w:rsid w:val="002B1266"/>
    <w:rsid w:val="002D3A6F"/>
    <w:rsid w:val="00375C67"/>
    <w:rsid w:val="003A6C58"/>
    <w:rsid w:val="003B1695"/>
    <w:rsid w:val="003D3045"/>
    <w:rsid w:val="003F6330"/>
    <w:rsid w:val="00494230"/>
    <w:rsid w:val="005316B2"/>
    <w:rsid w:val="005533C4"/>
    <w:rsid w:val="00582A8F"/>
    <w:rsid w:val="005947A4"/>
    <w:rsid w:val="005C2E7B"/>
    <w:rsid w:val="00643AF3"/>
    <w:rsid w:val="006950CE"/>
    <w:rsid w:val="006C7988"/>
    <w:rsid w:val="006D018E"/>
    <w:rsid w:val="0072532B"/>
    <w:rsid w:val="00746BED"/>
    <w:rsid w:val="0077528D"/>
    <w:rsid w:val="007C7E5A"/>
    <w:rsid w:val="007D378D"/>
    <w:rsid w:val="008750F0"/>
    <w:rsid w:val="008A6E8A"/>
    <w:rsid w:val="008B56ED"/>
    <w:rsid w:val="008D31E3"/>
    <w:rsid w:val="008E3B4C"/>
    <w:rsid w:val="008F1C02"/>
    <w:rsid w:val="009318FD"/>
    <w:rsid w:val="009E730A"/>
    <w:rsid w:val="00A27DED"/>
    <w:rsid w:val="00A42CCA"/>
    <w:rsid w:val="00AB2BC7"/>
    <w:rsid w:val="00B324F5"/>
    <w:rsid w:val="00B354FB"/>
    <w:rsid w:val="00BC523A"/>
    <w:rsid w:val="00BE1C73"/>
    <w:rsid w:val="00C17831"/>
    <w:rsid w:val="00C22309"/>
    <w:rsid w:val="00C74CCA"/>
    <w:rsid w:val="00D15018"/>
    <w:rsid w:val="00D26309"/>
    <w:rsid w:val="00D7146B"/>
    <w:rsid w:val="00D96EDF"/>
    <w:rsid w:val="00DA6D6A"/>
    <w:rsid w:val="00DF7FAB"/>
    <w:rsid w:val="00E20B69"/>
    <w:rsid w:val="00E23366"/>
    <w:rsid w:val="00E472ED"/>
    <w:rsid w:val="00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3C54"/>
  <w15:docId w15:val="{CA50A0F6-7A8D-4A61-992F-796862AC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textc1">
    <w:name w:val="subtitletextc1"/>
    <w:basedOn w:val="DefaultParagraphFont"/>
    <w:rsid w:val="00D15018"/>
  </w:style>
  <w:style w:type="paragraph" w:styleId="ListParagraph">
    <w:name w:val="List Paragraph"/>
    <w:basedOn w:val="Normal"/>
    <w:uiPriority w:val="34"/>
    <w:qFormat/>
    <w:rsid w:val="006D0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orityservices@hesc.ny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orityservices@hesc.n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orityservices@hesc.ny.gov" TargetMode="External"/><Relationship Id="rId5" Type="http://schemas.openxmlformats.org/officeDocument/2006/relationships/hyperlink" Target="mailto:APTS.Administration@hesc.ny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Renee Swift</cp:lastModifiedBy>
  <cp:revision>5</cp:revision>
  <dcterms:created xsi:type="dcterms:W3CDTF">2021-02-20T14:59:00Z</dcterms:created>
  <dcterms:modified xsi:type="dcterms:W3CDTF">2021-02-23T13:45:00Z</dcterms:modified>
</cp:coreProperties>
</file>